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691"/>
        <w:gridCol w:w="4552"/>
      </w:tblGrid>
      <w:tr w:rsidR="00E572ED" w:rsidTr="00E572ED">
        <w:trPr>
          <w:trHeight w:val="3230"/>
        </w:trPr>
        <w:tc>
          <w:tcPr>
            <w:tcW w:w="4788" w:type="dxa"/>
          </w:tcPr>
          <w:p w:rsidR="00E572ED" w:rsidRDefault="00E572ED" w:rsidP="00BE7AF9">
            <w:pPr>
              <w:autoSpaceDE w:val="0"/>
              <w:autoSpaceDN w:val="0"/>
              <w:adjustRightInd w:val="0"/>
              <w:spacing w:after="0" w:line="360" w:lineRule="auto"/>
              <w:jc w:val="both"/>
              <w:rPr>
                <w:rFonts w:ascii="Times New Roman" w:hAnsi="Times New Roman" w:cs="Times New Roman"/>
                <w:color w:val="000000"/>
                <w:sz w:val="24"/>
                <w:szCs w:val="24"/>
                <w:lang w:bidi="hi-IN"/>
              </w:rPr>
            </w:pPr>
            <w:r w:rsidRPr="00AE6658">
              <w:rPr>
                <w:rFonts w:ascii="Times New Roman" w:hAnsi="Times New Roman" w:cs="Times New Roman"/>
                <w:noProof/>
                <w:color w:val="000000"/>
                <w:sz w:val="24"/>
                <w:szCs w:val="24"/>
                <w:lang w:val="en-US" w:bidi="hi-IN"/>
              </w:rPr>
              <w:drawing>
                <wp:inline distT="0" distB="0" distL="0" distR="0">
                  <wp:extent cx="2951358" cy="1998920"/>
                  <wp:effectExtent l="19050" t="0" r="1392" b="0"/>
                  <wp:docPr id="22" name="Picture 2" descr="C:\Users\AG CUSTOMS\Desktop\Pic Kandl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 CUSTOMS\Desktop\Pic Kandla\CH.jpg"/>
                          <pic:cNvPicPr>
                            <a:picLocks noChangeAspect="1" noChangeArrowheads="1"/>
                          </pic:cNvPicPr>
                        </pic:nvPicPr>
                        <pic:blipFill>
                          <a:blip r:embed="rId8" cstate="print"/>
                          <a:srcRect/>
                          <a:stretch>
                            <a:fillRect/>
                          </a:stretch>
                        </pic:blipFill>
                        <pic:spPr bwMode="auto">
                          <a:xfrm>
                            <a:off x="0" y="0"/>
                            <a:ext cx="2958378" cy="2003674"/>
                          </a:xfrm>
                          <a:prstGeom prst="rect">
                            <a:avLst/>
                          </a:prstGeom>
                          <a:noFill/>
                          <a:ln w="9525">
                            <a:noFill/>
                            <a:miter lim="800000"/>
                            <a:headEnd/>
                            <a:tailEnd/>
                          </a:ln>
                        </pic:spPr>
                      </pic:pic>
                    </a:graphicData>
                  </a:graphic>
                </wp:inline>
              </w:drawing>
            </w:r>
          </w:p>
        </w:tc>
        <w:tc>
          <w:tcPr>
            <w:tcW w:w="4788" w:type="dxa"/>
          </w:tcPr>
          <w:p w:rsidR="00E572ED" w:rsidRDefault="00E572ED" w:rsidP="00BE7AF9">
            <w:pPr>
              <w:autoSpaceDE w:val="0"/>
              <w:autoSpaceDN w:val="0"/>
              <w:adjustRightInd w:val="0"/>
              <w:spacing w:after="0" w:line="360" w:lineRule="auto"/>
              <w:jc w:val="both"/>
              <w:rPr>
                <w:rFonts w:ascii="Times New Roman" w:hAnsi="Times New Roman" w:cs="Times New Roman"/>
                <w:color w:val="000000"/>
                <w:sz w:val="24"/>
                <w:szCs w:val="24"/>
                <w:lang w:bidi="hi-IN"/>
              </w:rPr>
            </w:pPr>
            <w:r w:rsidRPr="00AE6658">
              <w:rPr>
                <w:rFonts w:ascii="Times New Roman" w:hAnsi="Times New Roman" w:cs="Times New Roman"/>
                <w:noProof/>
                <w:color w:val="000000"/>
                <w:sz w:val="24"/>
                <w:szCs w:val="24"/>
                <w:lang w:val="en-US" w:bidi="hi-IN"/>
              </w:rPr>
              <w:drawing>
                <wp:inline distT="0" distB="0" distL="0" distR="0">
                  <wp:extent cx="2968577" cy="1998920"/>
                  <wp:effectExtent l="19050" t="0" r="3223" b="0"/>
                  <wp:docPr id="23" name="Picture 3" descr="C:\Users\AG CUSTOMS\Desktop\Pic Kandla\Com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 CUSTOMS\Desktop\Pic Kandla\Commr.jpg"/>
                          <pic:cNvPicPr>
                            <a:picLocks noChangeAspect="1" noChangeArrowheads="1"/>
                          </pic:cNvPicPr>
                        </pic:nvPicPr>
                        <pic:blipFill>
                          <a:blip r:embed="rId9" cstate="print"/>
                          <a:srcRect/>
                          <a:stretch>
                            <a:fillRect/>
                          </a:stretch>
                        </pic:blipFill>
                        <pic:spPr bwMode="auto">
                          <a:xfrm>
                            <a:off x="0" y="0"/>
                            <a:ext cx="2976245" cy="2004083"/>
                          </a:xfrm>
                          <a:prstGeom prst="rect">
                            <a:avLst/>
                          </a:prstGeom>
                          <a:noFill/>
                          <a:ln w="9525">
                            <a:noFill/>
                            <a:miter lim="800000"/>
                            <a:headEnd/>
                            <a:tailEnd/>
                          </a:ln>
                        </pic:spPr>
                      </pic:pic>
                    </a:graphicData>
                  </a:graphic>
                </wp:inline>
              </w:drawing>
            </w:r>
          </w:p>
        </w:tc>
      </w:tr>
      <w:tr w:rsidR="00E572ED" w:rsidTr="00E572ED">
        <w:trPr>
          <w:trHeight w:val="3266"/>
        </w:trPr>
        <w:tc>
          <w:tcPr>
            <w:tcW w:w="4788" w:type="dxa"/>
          </w:tcPr>
          <w:p w:rsidR="00E572ED" w:rsidRDefault="00E572ED" w:rsidP="00BE7AF9">
            <w:pPr>
              <w:autoSpaceDE w:val="0"/>
              <w:autoSpaceDN w:val="0"/>
              <w:adjustRightInd w:val="0"/>
              <w:spacing w:after="0" w:line="360" w:lineRule="auto"/>
              <w:jc w:val="both"/>
              <w:rPr>
                <w:rFonts w:ascii="Times New Roman" w:hAnsi="Times New Roman" w:cs="Times New Roman"/>
                <w:color w:val="000000"/>
                <w:sz w:val="24"/>
                <w:szCs w:val="24"/>
                <w:lang w:bidi="hi-IN"/>
              </w:rPr>
            </w:pPr>
            <w:r>
              <w:rPr>
                <w:rFonts w:ascii="Times New Roman" w:hAnsi="Times New Roman" w:cs="Times New Roman"/>
                <w:noProof/>
                <w:color w:val="000000"/>
                <w:sz w:val="24"/>
                <w:szCs w:val="24"/>
                <w:lang w:val="en-US" w:bidi="hi-IN"/>
              </w:rPr>
              <w:drawing>
                <wp:inline distT="0" distB="0" distL="0" distR="0">
                  <wp:extent cx="3107837" cy="2020186"/>
                  <wp:effectExtent l="19050" t="0" r="0" b="0"/>
                  <wp:docPr id="24" name="Picture 4" descr="C:\Users\AG CUSTOMS\Desktop\Pic Kandla\Jet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G CUSTOMS\Desktop\Pic Kandla\Jetty.jpg"/>
                          <pic:cNvPicPr>
                            <a:picLocks noChangeAspect="1" noChangeArrowheads="1"/>
                          </pic:cNvPicPr>
                        </pic:nvPicPr>
                        <pic:blipFill>
                          <a:blip r:embed="rId10" cstate="print"/>
                          <a:srcRect/>
                          <a:stretch>
                            <a:fillRect/>
                          </a:stretch>
                        </pic:blipFill>
                        <pic:spPr bwMode="auto">
                          <a:xfrm>
                            <a:off x="0" y="0"/>
                            <a:ext cx="3116121" cy="2025571"/>
                          </a:xfrm>
                          <a:prstGeom prst="rect">
                            <a:avLst/>
                          </a:prstGeom>
                          <a:noFill/>
                          <a:ln w="9525">
                            <a:noFill/>
                            <a:miter lim="800000"/>
                            <a:headEnd/>
                            <a:tailEnd/>
                          </a:ln>
                        </pic:spPr>
                      </pic:pic>
                    </a:graphicData>
                  </a:graphic>
                </wp:inline>
              </w:drawing>
            </w:r>
          </w:p>
        </w:tc>
        <w:tc>
          <w:tcPr>
            <w:tcW w:w="4788" w:type="dxa"/>
          </w:tcPr>
          <w:p w:rsidR="00E572ED" w:rsidRDefault="00E572ED" w:rsidP="00BE7AF9">
            <w:pPr>
              <w:autoSpaceDE w:val="0"/>
              <w:autoSpaceDN w:val="0"/>
              <w:adjustRightInd w:val="0"/>
              <w:spacing w:after="0" w:line="360" w:lineRule="auto"/>
              <w:jc w:val="both"/>
              <w:rPr>
                <w:rFonts w:ascii="Times New Roman" w:hAnsi="Times New Roman" w:cs="Times New Roman"/>
                <w:color w:val="000000"/>
                <w:sz w:val="24"/>
                <w:szCs w:val="24"/>
                <w:lang w:bidi="hi-IN"/>
              </w:rPr>
            </w:pPr>
            <w:r w:rsidRPr="00AE6658">
              <w:rPr>
                <w:rFonts w:ascii="Times New Roman" w:hAnsi="Times New Roman" w:cs="Times New Roman"/>
                <w:noProof/>
                <w:color w:val="000000"/>
                <w:sz w:val="24"/>
                <w:szCs w:val="24"/>
                <w:lang w:val="en-US" w:bidi="hi-IN"/>
              </w:rPr>
              <w:drawing>
                <wp:inline distT="0" distB="0" distL="0" distR="0">
                  <wp:extent cx="3010734" cy="2115879"/>
                  <wp:effectExtent l="19050" t="0" r="0" b="0"/>
                  <wp:docPr id="25" name="Picture 1" descr="C:\Users\AG CUSTOMS\Desktop\Pic Kandla\Cargo jet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 CUSTOMS\Desktop\Pic Kandla\Cargo jetty.jpg"/>
                          <pic:cNvPicPr>
                            <a:picLocks noChangeAspect="1" noChangeArrowheads="1"/>
                          </pic:cNvPicPr>
                        </pic:nvPicPr>
                        <pic:blipFill>
                          <a:blip r:embed="rId11" cstate="print"/>
                          <a:srcRect/>
                          <a:stretch>
                            <a:fillRect/>
                          </a:stretch>
                        </pic:blipFill>
                        <pic:spPr bwMode="auto">
                          <a:xfrm>
                            <a:off x="0" y="0"/>
                            <a:ext cx="3019425" cy="2121987"/>
                          </a:xfrm>
                          <a:prstGeom prst="rect">
                            <a:avLst/>
                          </a:prstGeom>
                          <a:noFill/>
                          <a:ln w="9525">
                            <a:noFill/>
                            <a:miter lim="800000"/>
                            <a:headEnd/>
                            <a:tailEnd/>
                          </a:ln>
                        </pic:spPr>
                      </pic:pic>
                    </a:graphicData>
                  </a:graphic>
                </wp:inline>
              </w:drawing>
            </w:r>
          </w:p>
        </w:tc>
      </w:tr>
    </w:tbl>
    <w:p w:rsidR="00846C1B" w:rsidRPr="00A22073" w:rsidRDefault="00846C1B" w:rsidP="008923C8">
      <w:pPr>
        <w:autoSpaceDE w:val="0"/>
        <w:autoSpaceDN w:val="0"/>
        <w:adjustRightInd w:val="0"/>
        <w:spacing w:after="0" w:line="360" w:lineRule="auto"/>
        <w:jc w:val="center"/>
        <w:rPr>
          <w:rFonts w:ascii="Times New Roman" w:hAnsi="Times New Roman" w:cs="Times New Roman"/>
          <w:sz w:val="24"/>
          <w:szCs w:val="24"/>
          <w:u w:val="single"/>
        </w:rPr>
      </w:pPr>
    </w:p>
    <w:p w:rsidR="00F539B4" w:rsidRDefault="005408F1" w:rsidP="00F539B4">
      <w:pPr>
        <w:autoSpaceDE w:val="0"/>
        <w:autoSpaceDN w:val="0"/>
        <w:adjustRightInd w:val="0"/>
        <w:spacing w:after="0" w:line="360" w:lineRule="auto"/>
        <w:jc w:val="center"/>
        <w:rPr>
          <w:rFonts w:ascii="Times New Roman" w:hAnsi="Times New Roman" w:cs="Times New Roman"/>
          <w:noProof/>
          <w:sz w:val="24"/>
          <w:szCs w:val="24"/>
          <w:u w:val="single"/>
          <w:lang w:eastAsia="en-IN" w:bidi="hi-IN"/>
        </w:rPr>
      </w:pPr>
      <w:r>
        <w:rPr>
          <w:rFonts w:ascii="Times New Roman" w:hAnsi="Times New Roman" w:cs="Times New Roman"/>
          <w:noProof/>
          <w:sz w:val="24"/>
          <w:szCs w:val="24"/>
          <w:lang w:val="en-US" w:bidi="hi-IN"/>
        </w:rPr>
        <w:drawing>
          <wp:inline distT="0" distB="0" distL="0" distR="0">
            <wp:extent cx="956945" cy="1020445"/>
            <wp:effectExtent l="19050" t="0" r="0" b="0"/>
            <wp:docPr id="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12" cstate="print"/>
                    <a:srcRect/>
                    <a:stretch>
                      <a:fillRect/>
                    </a:stretch>
                  </pic:blipFill>
                  <pic:spPr bwMode="auto">
                    <a:xfrm>
                      <a:off x="0" y="0"/>
                      <a:ext cx="956945" cy="1020445"/>
                    </a:xfrm>
                    <a:prstGeom prst="rect">
                      <a:avLst/>
                    </a:prstGeom>
                    <a:noFill/>
                    <a:ln w="9525">
                      <a:noFill/>
                      <a:miter lim="800000"/>
                      <a:headEnd/>
                      <a:tailEnd/>
                    </a:ln>
                  </pic:spPr>
                </pic:pic>
              </a:graphicData>
            </a:graphic>
          </wp:inline>
        </w:drawing>
      </w:r>
    </w:p>
    <w:p w:rsidR="00D92132" w:rsidRPr="00D52D9C" w:rsidRDefault="00D92132" w:rsidP="00D92132">
      <w:pPr>
        <w:autoSpaceDE w:val="0"/>
        <w:autoSpaceDN w:val="0"/>
        <w:adjustRightInd w:val="0"/>
        <w:spacing w:after="0" w:line="240" w:lineRule="auto"/>
        <w:jc w:val="center"/>
        <w:rPr>
          <w:rFonts w:ascii="Bodoni MT" w:hAnsi="Bodoni MT"/>
          <w:b/>
          <w:color w:val="1F497D"/>
          <w:spacing w:val="60"/>
          <w:sz w:val="60"/>
          <w:szCs w:val="60"/>
        </w:rPr>
      </w:pPr>
      <w:r w:rsidRPr="00D52D9C">
        <w:rPr>
          <w:rFonts w:ascii="Bodoni MT" w:hAnsi="Bodoni MT"/>
          <w:b/>
          <w:color w:val="1F497D"/>
          <w:spacing w:val="60"/>
          <w:sz w:val="60"/>
          <w:szCs w:val="60"/>
        </w:rPr>
        <w:t>TIME RELEASE STUDY</w:t>
      </w:r>
    </w:p>
    <w:p w:rsidR="004152F6" w:rsidRPr="00D52D9C" w:rsidRDefault="00DD09A9" w:rsidP="00D92132">
      <w:pPr>
        <w:autoSpaceDE w:val="0"/>
        <w:autoSpaceDN w:val="0"/>
        <w:adjustRightInd w:val="0"/>
        <w:spacing w:after="0" w:line="240" w:lineRule="auto"/>
        <w:jc w:val="center"/>
        <w:rPr>
          <w:rFonts w:ascii="Bodoni MT" w:hAnsi="Bodoni MT"/>
          <w:b/>
          <w:color w:val="1F497D"/>
          <w:sz w:val="60"/>
          <w:szCs w:val="60"/>
        </w:rPr>
      </w:pPr>
      <w:r w:rsidRPr="00D52D9C">
        <w:rPr>
          <w:rFonts w:ascii="Bodoni MT" w:hAnsi="Bodoni MT"/>
          <w:b/>
          <w:color w:val="1F497D"/>
          <w:spacing w:val="60"/>
          <w:sz w:val="60"/>
          <w:szCs w:val="60"/>
        </w:rPr>
        <w:t>NOVEMBER</w:t>
      </w:r>
      <w:r w:rsidR="00D92132" w:rsidRPr="00D52D9C">
        <w:rPr>
          <w:rFonts w:ascii="Bodoni MT" w:hAnsi="Bodoni MT"/>
          <w:b/>
          <w:color w:val="1F497D"/>
          <w:spacing w:val="60"/>
          <w:sz w:val="60"/>
          <w:szCs w:val="60"/>
        </w:rPr>
        <w:t>,</w:t>
      </w:r>
      <w:r w:rsidR="00A42572" w:rsidRPr="00D52D9C">
        <w:rPr>
          <w:rFonts w:ascii="Bodoni MT" w:hAnsi="Bodoni MT"/>
          <w:b/>
          <w:color w:val="1F497D"/>
          <w:spacing w:val="60"/>
          <w:sz w:val="60"/>
          <w:szCs w:val="60"/>
        </w:rPr>
        <w:t xml:space="preserve"> </w:t>
      </w:r>
      <w:r w:rsidR="00D92132" w:rsidRPr="00D52D9C">
        <w:rPr>
          <w:rFonts w:ascii="Bodoni MT" w:hAnsi="Bodoni MT"/>
          <w:b/>
          <w:color w:val="1F497D"/>
          <w:spacing w:val="60"/>
          <w:sz w:val="60"/>
          <w:szCs w:val="60"/>
        </w:rPr>
        <w:t>2018</w:t>
      </w:r>
    </w:p>
    <w:p w:rsidR="003251DA" w:rsidRDefault="003251DA" w:rsidP="00F11133">
      <w:pPr>
        <w:pStyle w:val="NoSpacing"/>
      </w:pPr>
    </w:p>
    <w:p w:rsidR="003251DA" w:rsidRDefault="003251DA" w:rsidP="00F11133">
      <w:pPr>
        <w:pStyle w:val="NoSpacing"/>
      </w:pPr>
    </w:p>
    <w:p w:rsidR="0022509B" w:rsidRDefault="00800245" w:rsidP="00F11133">
      <w:pPr>
        <w:pStyle w:val="NoSpacing"/>
        <w:rPr>
          <w:u w:val="single"/>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6.3pt;height:14.25pt" fillcolor="#548dd4">
            <v:shadow color="#868686"/>
            <o:extrusion v:ext="view" rotationangle=",-5"/>
            <v:textpath style="font-family:&quot;Aparajita&quot;;v-text-kern:t" trim="t" fitpath="t" string="Central Board of Indirect taxes and Customs"/>
          </v:shape>
        </w:pict>
      </w:r>
    </w:p>
    <w:p w:rsidR="00965BE9" w:rsidRDefault="00965BE9" w:rsidP="00F11133">
      <w:pPr>
        <w:autoSpaceDE w:val="0"/>
        <w:autoSpaceDN w:val="0"/>
        <w:adjustRightInd w:val="0"/>
        <w:spacing w:after="0" w:line="360" w:lineRule="auto"/>
        <w:ind w:left="720"/>
        <w:jc w:val="center"/>
        <w:rPr>
          <w:rFonts w:ascii="Times New Roman" w:hAnsi="Times New Roman" w:cs="Times New Roman"/>
          <w:u w:val="single"/>
        </w:rPr>
      </w:pPr>
    </w:p>
    <w:p w:rsidR="00F539B4" w:rsidRPr="00D52D9C" w:rsidRDefault="009F7D21" w:rsidP="00F539B4">
      <w:pPr>
        <w:autoSpaceDE w:val="0"/>
        <w:autoSpaceDN w:val="0"/>
        <w:adjustRightInd w:val="0"/>
        <w:spacing w:after="0" w:line="360" w:lineRule="auto"/>
        <w:jc w:val="center"/>
        <w:rPr>
          <w:rFonts w:ascii="Times New Roman" w:hAnsi="Times New Roman" w:cs="Times New Roman"/>
          <w:sz w:val="50"/>
          <w:szCs w:val="50"/>
          <w:u w:val="single"/>
        </w:rPr>
      </w:pPr>
      <w:r>
        <w:rPr>
          <w:rFonts w:ascii="Bodoni MT" w:hAnsi="Bodoni MT"/>
          <w:b/>
          <w:color w:val="1F497D"/>
          <w:spacing w:val="60"/>
          <w:sz w:val="50"/>
          <w:szCs w:val="50"/>
        </w:rPr>
        <w:t>CUSTOM HOUSE</w:t>
      </w:r>
      <w:r w:rsidR="00D52D9C" w:rsidRPr="00D52D9C">
        <w:rPr>
          <w:rFonts w:ascii="Bodoni MT" w:hAnsi="Bodoni MT"/>
          <w:b/>
          <w:color w:val="1F497D"/>
          <w:spacing w:val="60"/>
          <w:sz w:val="50"/>
          <w:szCs w:val="50"/>
        </w:rPr>
        <w:t>, KANDLA</w:t>
      </w:r>
    </w:p>
    <w:p w:rsidR="00906398" w:rsidRDefault="00906398" w:rsidP="004D3453">
      <w:pPr>
        <w:spacing w:after="0" w:line="240" w:lineRule="auto"/>
        <w:jc w:val="center"/>
        <w:rPr>
          <w:rFonts w:ascii="Times New Roman" w:hAnsi="Times New Roman" w:cs="Times New Roman"/>
          <w:b/>
          <w:bCs/>
          <w:sz w:val="36"/>
          <w:szCs w:val="36"/>
        </w:rPr>
      </w:pPr>
    </w:p>
    <w:p w:rsidR="00E572ED" w:rsidRDefault="00E572ED">
      <w:pPr>
        <w:spacing w:after="0" w:line="240" w:lineRule="auto"/>
        <w:rPr>
          <w:rFonts w:ascii="Times New Roman" w:hAnsi="Times New Roman" w:cs="Times New Roman"/>
          <w:b/>
          <w:bCs/>
          <w:sz w:val="36"/>
          <w:szCs w:val="36"/>
        </w:rPr>
      </w:pPr>
      <w:r>
        <w:rPr>
          <w:rFonts w:ascii="Times New Roman" w:hAnsi="Times New Roman" w:cs="Times New Roman"/>
          <w:b/>
          <w:bCs/>
          <w:sz w:val="36"/>
          <w:szCs w:val="36"/>
        </w:rPr>
        <w:br w:type="page"/>
      </w:r>
    </w:p>
    <w:p w:rsidR="004D3453" w:rsidRPr="00875CB4" w:rsidRDefault="004D3453" w:rsidP="004D3453">
      <w:pPr>
        <w:spacing w:after="0" w:line="240" w:lineRule="auto"/>
        <w:jc w:val="center"/>
        <w:rPr>
          <w:rFonts w:ascii="Times New Roman" w:hAnsi="Times New Roman" w:cs="Times New Roman"/>
          <w:b/>
          <w:bCs/>
          <w:sz w:val="36"/>
          <w:szCs w:val="36"/>
        </w:rPr>
      </w:pPr>
      <w:r w:rsidRPr="00875CB4">
        <w:rPr>
          <w:rFonts w:ascii="Times New Roman" w:hAnsi="Times New Roman" w:cs="Times New Roman"/>
          <w:b/>
          <w:bCs/>
          <w:sz w:val="36"/>
          <w:szCs w:val="36"/>
        </w:rPr>
        <w:lastRenderedPageBreak/>
        <w:t>Foreword</w:t>
      </w:r>
    </w:p>
    <w:p w:rsidR="00875CB4" w:rsidRPr="004D3453" w:rsidRDefault="00875CB4" w:rsidP="004D3453">
      <w:pPr>
        <w:spacing w:after="0" w:line="240" w:lineRule="auto"/>
        <w:jc w:val="center"/>
        <w:rPr>
          <w:rFonts w:ascii="Times New Roman" w:hAnsi="Times New Roman" w:cs="Times New Roman"/>
          <w:b/>
          <w:bCs/>
          <w:sz w:val="32"/>
          <w:szCs w:val="32"/>
        </w:rPr>
      </w:pPr>
    </w:p>
    <w:p w:rsidR="004D3453" w:rsidRPr="004D3453" w:rsidRDefault="004D3453" w:rsidP="004D3453">
      <w:pPr>
        <w:spacing w:after="0" w:line="240" w:lineRule="auto"/>
        <w:jc w:val="both"/>
        <w:rPr>
          <w:rFonts w:ascii="Times New Roman" w:hAnsi="Times New Roman" w:cs="Times New Roman"/>
          <w:sz w:val="28"/>
          <w:szCs w:val="28"/>
        </w:rPr>
      </w:pPr>
    </w:p>
    <w:p w:rsidR="004D3453" w:rsidRDefault="004D3453" w:rsidP="004D3453">
      <w:p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ab/>
        <w:t xml:space="preserve">Kandla </w:t>
      </w:r>
      <w:r w:rsidRPr="004D3453">
        <w:rPr>
          <w:rFonts w:ascii="Times New Roman" w:hAnsi="Times New Roman" w:cs="Times New Roman"/>
          <w:i/>
          <w:iCs/>
          <w:sz w:val="28"/>
          <w:szCs w:val="28"/>
        </w:rPr>
        <w:t xml:space="preserve">Customs has conducted its first ever Time Release Study (TRS) covering the period </w:t>
      </w:r>
      <w:r>
        <w:rPr>
          <w:rFonts w:ascii="Times New Roman" w:hAnsi="Times New Roman" w:cs="Times New Roman"/>
          <w:i/>
          <w:iCs/>
          <w:sz w:val="28"/>
          <w:szCs w:val="28"/>
        </w:rPr>
        <w:t>from 26.11.2018 to 01.12.2018</w:t>
      </w:r>
      <w:r w:rsidRPr="004D3453">
        <w:rPr>
          <w:rFonts w:ascii="Times New Roman" w:hAnsi="Times New Roman" w:cs="Times New Roman"/>
          <w:i/>
          <w:iCs/>
          <w:sz w:val="28"/>
          <w:szCs w:val="28"/>
        </w:rPr>
        <w:t xml:space="preserve">. This TRS will serve to inform trade, Customs and Partner Government Agencies (PGA) on where we stand at present in respect of cargo release times and what needs to be done to improve dwell time adhering to the stated objectives of the National Trade Facilitation Action Plan. It is not only Customs and PGA’s who have to improve their systems and processes but also trade which has to take greater initiatives in ensuring that they avail the existing trade facilitation measures of AEO and DPD as well as to file Bills of Entries in advance, pay duties quickly and register their goods for examination after assessment without delay. </w:t>
      </w:r>
    </w:p>
    <w:p w:rsidR="004D3453" w:rsidRDefault="004D3453" w:rsidP="004D3453">
      <w:pPr>
        <w:spacing w:after="0" w:line="360" w:lineRule="auto"/>
        <w:jc w:val="both"/>
        <w:rPr>
          <w:rFonts w:ascii="Times New Roman" w:hAnsi="Times New Roman" w:cs="Times New Roman"/>
          <w:i/>
          <w:iCs/>
          <w:sz w:val="28"/>
          <w:szCs w:val="28"/>
        </w:rPr>
      </w:pPr>
    </w:p>
    <w:p w:rsidR="004D3453" w:rsidRPr="004D3453" w:rsidRDefault="004D3453" w:rsidP="004D3453">
      <w:pPr>
        <w:spacing w:after="0" w:line="360" w:lineRule="auto"/>
        <w:jc w:val="both"/>
        <w:rPr>
          <w:rFonts w:ascii="Times New Roman" w:hAnsi="Times New Roman" w:cs="Times New Roman"/>
          <w:b/>
          <w:i/>
          <w:iCs/>
          <w:sz w:val="28"/>
          <w:szCs w:val="28"/>
        </w:rPr>
      </w:pPr>
      <w:r>
        <w:rPr>
          <w:rFonts w:ascii="Times New Roman" w:hAnsi="Times New Roman" w:cs="Times New Roman"/>
          <w:i/>
          <w:iCs/>
          <w:sz w:val="28"/>
          <w:szCs w:val="28"/>
        </w:rPr>
        <w:tab/>
      </w:r>
      <w:r w:rsidRPr="004D3453">
        <w:rPr>
          <w:rFonts w:ascii="Times New Roman" w:hAnsi="Times New Roman" w:cs="Times New Roman"/>
          <w:i/>
          <w:iCs/>
          <w:sz w:val="28"/>
          <w:szCs w:val="28"/>
        </w:rPr>
        <w:t xml:space="preserve">The Team of </w:t>
      </w:r>
      <w:r w:rsidR="00374141">
        <w:rPr>
          <w:rFonts w:ascii="Times New Roman" w:hAnsi="Times New Roman" w:cs="Times New Roman"/>
          <w:i/>
          <w:iCs/>
          <w:sz w:val="28"/>
          <w:szCs w:val="28"/>
        </w:rPr>
        <w:t xml:space="preserve">officers of Kandla </w:t>
      </w:r>
      <w:r w:rsidRPr="004D3453">
        <w:rPr>
          <w:rFonts w:ascii="Times New Roman" w:hAnsi="Times New Roman" w:cs="Times New Roman"/>
          <w:i/>
          <w:iCs/>
          <w:sz w:val="28"/>
          <w:szCs w:val="28"/>
        </w:rPr>
        <w:t xml:space="preserve">Customs </w:t>
      </w:r>
      <w:r w:rsidR="00374141">
        <w:rPr>
          <w:rFonts w:ascii="Times New Roman" w:hAnsi="Times New Roman" w:cs="Times New Roman"/>
          <w:i/>
          <w:iCs/>
          <w:sz w:val="28"/>
          <w:szCs w:val="28"/>
        </w:rPr>
        <w:t>lead by Shri Yatish G. Patil, Deputy Commissioner</w:t>
      </w:r>
      <w:r w:rsidR="003579AA">
        <w:rPr>
          <w:rFonts w:ascii="Times New Roman" w:hAnsi="Times New Roman" w:cs="Times New Roman"/>
          <w:i/>
          <w:iCs/>
          <w:sz w:val="28"/>
          <w:szCs w:val="28"/>
        </w:rPr>
        <w:t>,</w:t>
      </w:r>
      <w:r w:rsidR="00374141">
        <w:rPr>
          <w:rFonts w:ascii="Times New Roman" w:hAnsi="Times New Roman" w:cs="Times New Roman"/>
          <w:i/>
          <w:iCs/>
          <w:sz w:val="28"/>
          <w:szCs w:val="28"/>
        </w:rPr>
        <w:t xml:space="preserve"> </w:t>
      </w:r>
      <w:r w:rsidR="006D289A">
        <w:rPr>
          <w:rFonts w:ascii="Times New Roman" w:hAnsi="Times New Roman" w:cs="Times New Roman"/>
          <w:i/>
          <w:iCs/>
          <w:sz w:val="28"/>
          <w:szCs w:val="28"/>
        </w:rPr>
        <w:t>done</w:t>
      </w:r>
      <w:r w:rsidRPr="004D3453">
        <w:rPr>
          <w:rFonts w:ascii="Times New Roman" w:hAnsi="Times New Roman" w:cs="Times New Roman"/>
          <w:i/>
          <w:iCs/>
          <w:sz w:val="28"/>
          <w:szCs w:val="28"/>
        </w:rPr>
        <w:t xml:space="preserve"> very good work in bringing out this TRS. </w:t>
      </w:r>
    </w:p>
    <w:p w:rsidR="0009193C" w:rsidRDefault="0009193C" w:rsidP="004D3453">
      <w:pPr>
        <w:spacing w:after="0" w:line="360" w:lineRule="auto"/>
      </w:pPr>
    </w:p>
    <w:p w:rsidR="0009193C" w:rsidRDefault="0009193C" w:rsidP="004D3453">
      <w:pPr>
        <w:spacing w:after="0" w:line="360" w:lineRule="auto"/>
      </w:pPr>
    </w:p>
    <w:p w:rsidR="00B41A07" w:rsidRPr="00A273C9" w:rsidRDefault="00C85F24" w:rsidP="00A273C9">
      <w:pPr>
        <w:spacing w:after="0" w:line="360" w:lineRule="auto"/>
        <w:ind w:left="7920"/>
        <w:jc w:val="both"/>
        <w:rPr>
          <w:rFonts w:ascii="Times New Roman" w:hAnsi="Times New Roman" w:cs="Times New Roman"/>
          <w:i/>
          <w:iCs/>
          <w:sz w:val="28"/>
          <w:szCs w:val="28"/>
        </w:rPr>
      </w:pPr>
      <w:r>
        <w:rPr>
          <w:rFonts w:ascii="Times New Roman" w:hAnsi="Times New Roman" w:cs="Times New Roman"/>
          <w:i/>
          <w:iCs/>
          <w:sz w:val="28"/>
          <w:szCs w:val="28"/>
        </w:rPr>
        <w:t>-Sd-</w:t>
      </w:r>
    </w:p>
    <w:p w:rsidR="0009193C" w:rsidRDefault="0009193C" w:rsidP="0009193C">
      <w:pPr>
        <w:spacing w:after="0"/>
        <w:jc w:val="right"/>
        <w:rPr>
          <w:rFonts w:ascii="Times New Roman" w:hAnsi="Times New Roman" w:cs="Times New Roman"/>
          <w:i/>
          <w:iCs/>
          <w:sz w:val="28"/>
          <w:szCs w:val="28"/>
        </w:rPr>
      </w:pPr>
      <w:r>
        <w:rPr>
          <w:rFonts w:ascii="Times New Roman" w:hAnsi="Times New Roman" w:cs="Times New Roman"/>
          <w:i/>
          <w:iCs/>
          <w:sz w:val="28"/>
          <w:szCs w:val="28"/>
        </w:rPr>
        <w:t xml:space="preserve">Sanjay </w:t>
      </w:r>
      <w:r w:rsidR="00B51215">
        <w:rPr>
          <w:rFonts w:ascii="Times New Roman" w:hAnsi="Times New Roman" w:cs="Times New Roman"/>
          <w:i/>
          <w:iCs/>
          <w:sz w:val="28"/>
          <w:szCs w:val="28"/>
        </w:rPr>
        <w:t xml:space="preserve">Kumar </w:t>
      </w:r>
      <w:r>
        <w:rPr>
          <w:rFonts w:ascii="Times New Roman" w:hAnsi="Times New Roman" w:cs="Times New Roman"/>
          <w:i/>
          <w:iCs/>
          <w:sz w:val="28"/>
          <w:szCs w:val="28"/>
        </w:rPr>
        <w:t>Agarwal</w:t>
      </w:r>
      <w:r w:rsidRPr="0009193C">
        <w:rPr>
          <w:rFonts w:ascii="Times New Roman" w:hAnsi="Times New Roman" w:cs="Times New Roman"/>
          <w:i/>
          <w:iCs/>
          <w:sz w:val="28"/>
          <w:szCs w:val="28"/>
        </w:rPr>
        <w:t xml:space="preserve"> </w:t>
      </w:r>
    </w:p>
    <w:p w:rsidR="004D3453" w:rsidRDefault="0009193C" w:rsidP="0009193C">
      <w:pPr>
        <w:spacing w:after="0"/>
        <w:jc w:val="right"/>
        <w:rPr>
          <w:rFonts w:ascii="Times New Roman" w:hAnsi="Times New Roman" w:cs="Times New Roman"/>
          <w:b/>
          <w:sz w:val="28"/>
          <w:szCs w:val="28"/>
        </w:rPr>
      </w:pPr>
      <w:r>
        <w:rPr>
          <w:rFonts w:ascii="Times New Roman" w:hAnsi="Times New Roman" w:cs="Times New Roman"/>
          <w:i/>
          <w:iCs/>
          <w:sz w:val="28"/>
          <w:szCs w:val="28"/>
        </w:rPr>
        <w:t xml:space="preserve">Principal </w:t>
      </w:r>
      <w:r w:rsidRPr="0009193C">
        <w:rPr>
          <w:rFonts w:ascii="Times New Roman" w:hAnsi="Times New Roman" w:cs="Times New Roman"/>
          <w:i/>
          <w:iCs/>
          <w:sz w:val="28"/>
          <w:szCs w:val="28"/>
        </w:rPr>
        <w:t>Commissioner of Customs</w:t>
      </w:r>
    </w:p>
    <w:p w:rsidR="0009193C" w:rsidRDefault="0009193C">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9D1560" w:rsidRDefault="009D1560" w:rsidP="009D1560">
      <w:pPr>
        <w:spacing w:after="0" w:line="240" w:lineRule="auto"/>
        <w:jc w:val="center"/>
        <w:rPr>
          <w:rFonts w:ascii="Times New Roman" w:hAnsi="Times New Roman" w:cs="Times New Roman"/>
          <w:b/>
          <w:sz w:val="36"/>
          <w:szCs w:val="36"/>
        </w:rPr>
      </w:pPr>
      <w:r w:rsidRPr="009D1560">
        <w:rPr>
          <w:rFonts w:ascii="Times New Roman" w:hAnsi="Times New Roman" w:cs="Times New Roman"/>
          <w:b/>
          <w:sz w:val="36"/>
          <w:szCs w:val="36"/>
        </w:rPr>
        <w:lastRenderedPageBreak/>
        <w:t>INDEX</w:t>
      </w:r>
    </w:p>
    <w:p w:rsidR="009D1560" w:rsidRDefault="009D1560" w:rsidP="009D1560">
      <w:pPr>
        <w:spacing w:after="0" w:line="240" w:lineRule="auto"/>
        <w:jc w:val="center"/>
        <w:rPr>
          <w:rFonts w:ascii="Times New Roman" w:hAnsi="Times New Roman" w:cs="Times New Roman"/>
          <w:b/>
          <w:sz w:val="36"/>
          <w:szCs w:val="36"/>
        </w:rPr>
      </w:pPr>
    </w:p>
    <w:tbl>
      <w:tblPr>
        <w:tblStyle w:val="TableGrid"/>
        <w:tblW w:w="0" w:type="auto"/>
        <w:tblLook w:val="04A0"/>
      </w:tblPr>
      <w:tblGrid>
        <w:gridCol w:w="946"/>
        <w:gridCol w:w="7141"/>
        <w:gridCol w:w="1156"/>
      </w:tblGrid>
      <w:tr w:rsidR="001013FC" w:rsidTr="000402B5">
        <w:tc>
          <w:tcPr>
            <w:tcW w:w="0" w:type="auto"/>
            <w:vAlign w:val="center"/>
          </w:tcPr>
          <w:p w:rsidR="001013FC" w:rsidRDefault="001013FC" w:rsidP="000402B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Sr. No.</w:t>
            </w:r>
          </w:p>
        </w:tc>
        <w:tc>
          <w:tcPr>
            <w:tcW w:w="0" w:type="auto"/>
            <w:vAlign w:val="center"/>
          </w:tcPr>
          <w:p w:rsidR="001013FC" w:rsidRDefault="001013FC" w:rsidP="000402B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Content</w:t>
            </w:r>
          </w:p>
        </w:tc>
        <w:tc>
          <w:tcPr>
            <w:tcW w:w="0" w:type="auto"/>
            <w:vAlign w:val="center"/>
          </w:tcPr>
          <w:p w:rsidR="001013FC" w:rsidRDefault="001013FC" w:rsidP="000402B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Page No.</w:t>
            </w:r>
          </w:p>
        </w:tc>
      </w:tr>
      <w:tr w:rsidR="009E62EF" w:rsidTr="000402B5">
        <w:trPr>
          <w:trHeight w:val="1008"/>
        </w:trPr>
        <w:tc>
          <w:tcPr>
            <w:tcW w:w="0" w:type="auto"/>
            <w:vAlign w:val="center"/>
          </w:tcPr>
          <w:p w:rsidR="009E62EF" w:rsidRPr="00D5208D" w:rsidRDefault="009E62EF" w:rsidP="000402B5">
            <w:pPr>
              <w:spacing w:after="0" w:line="360" w:lineRule="auto"/>
              <w:jc w:val="center"/>
              <w:rPr>
                <w:rFonts w:ascii="Times New Roman" w:hAnsi="Times New Roman" w:cs="Times New Roman"/>
                <w:bCs/>
                <w:sz w:val="28"/>
                <w:szCs w:val="28"/>
              </w:rPr>
            </w:pPr>
            <w:r w:rsidRPr="00D5208D">
              <w:rPr>
                <w:rFonts w:ascii="Times New Roman" w:hAnsi="Times New Roman" w:cs="Times New Roman"/>
                <w:bCs/>
                <w:sz w:val="28"/>
                <w:szCs w:val="28"/>
              </w:rPr>
              <w:t>1</w:t>
            </w:r>
          </w:p>
        </w:tc>
        <w:tc>
          <w:tcPr>
            <w:tcW w:w="0" w:type="auto"/>
            <w:vAlign w:val="center"/>
          </w:tcPr>
          <w:p w:rsidR="009E62EF" w:rsidRPr="00D5208D" w:rsidRDefault="00F05271" w:rsidP="000402B5">
            <w:pPr>
              <w:spacing w:after="0" w:line="360" w:lineRule="auto"/>
              <w:rPr>
                <w:rFonts w:ascii="Times New Roman" w:hAnsi="Times New Roman" w:cs="Times New Roman"/>
                <w:bCs/>
                <w:sz w:val="28"/>
                <w:szCs w:val="28"/>
              </w:rPr>
            </w:pPr>
            <w:r>
              <w:rPr>
                <w:rFonts w:ascii="Times New Roman" w:hAnsi="Times New Roman" w:cs="Times New Roman"/>
                <w:bCs/>
                <w:sz w:val="28"/>
                <w:szCs w:val="28"/>
              </w:rPr>
              <w:t>Team</w:t>
            </w:r>
          </w:p>
        </w:tc>
        <w:tc>
          <w:tcPr>
            <w:tcW w:w="0" w:type="auto"/>
            <w:vAlign w:val="center"/>
          </w:tcPr>
          <w:p w:rsidR="009E62EF" w:rsidRPr="00D5208D" w:rsidRDefault="00F05271" w:rsidP="000402B5">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4</w:t>
            </w:r>
          </w:p>
        </w:tc>
      </w:tr>
      <w:tr w:rsidR="001013FC" w:rsidTr="000402B5">
        <w:trPr>
          <w:trHeight w:val="1008"/>
        </w:trPr>
        <w:tc>
          <w:tcPr>
            <w:tcW w:w="0" w:type="auto"/>
            <w:vAlign w:val="center"/>
          </w:tcPr>
          <w:p w:rsidR="001013FC" w:rsidRPr="00D5208D" w:rsidRDefault="001013FC" w:rsidP="000402B5">
            <w:pPr>
              <w:spacing w:after="0" w:line="360" w:lineRule="auto"/>
              <w:jc w:val="center"/>
              <w:rPr>
                <w:rFonts w:ascii="Times New Roman" w:hAnsi="Times New Roman" w:cs="Times New Roman"/>
                <w:bCs/>
                <w:sz w:val="28"/>
                <w:szCs w:val="28"/>
              </w:rPr>
            </w:pPr>
            <w:r w:rsidRPr="00D5208D">
              <w:rPr>
                <w:rFonts w:ascii="Times New Roman" w:hAnsi="Times New Roman" w:cs="Times New Roman"/>
                <w:bCs/>
                <w:sz w:val="28"/>
                <w:szCs w:val="28"/>
              </w:rPr>
              <w:t>2</w:t>
            </w:r>
          </w:p>
        </w:tc>
        <w:tc>
          <w:tcPr>
            <w:tcW w:w="0" w:type="auto"/>
            <w:vAlign w:val="center"/>
          </w:tcPr>
          <w:p w:rsidR="00C649F4" w:rsidRPr="00D5208D" w:rsidRDefault="00D5208D" w:rsidP="000402B5">
            <w:pPr>
              <w:spacing w:after="0" w:line="360" w:lineRule="auto"/>
              <w:rPr>
                <w:rFonts w:ascii="Times New Roman" w:hAnsi="Times New Roman" w:cs="Times New Roman"/>
                <w:bCs/>
                <w:sz w:val="28"/>
                <w:szCs w:val="28"/>
              </w:rPr>
            </w:pPr>
            <w:r>
              <w:rPr>
                <w:rFonts w:ascii="Times New Roman" w:hAnsi="Times New Roman" w:cs="Times New Roman"/>
                <w:bCs/>
                <w:sz w:val="28"/>
                <w:szCs w:val="28"/>
              </w:rPr>
              <w:t>Summary</w:t>
            </w:r>
          </w:p>
        </w:tc>
        <w:tc>
          <w:tcPr>
            <w:tcW w:w="0" w:type="auto"/>
            <w:vAlign w:val="center"/>
          </w:tcPr>
          <w:p w:rsidR="009E62EF" w:rsidRPr="00D5208D" w:rsidRDefault="000402B5" w:rsidP="000402B5">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5-</w:t>
            </w:r>
            <w:r w:rsidR="00E35886">
              <w:rPr>
                <w:rFonts w:ascii="Times New Roman" w:hAnsi="Times New Roman" w:cs="Times New Roman"/>
                <w:bCs/>
                <w:sz w:val="28"/>
                <w:szCs w:val="28"/>
              </w:rPr>
              <w:t xml:space="preserve"> 7</w:t>
            </w:r>
          </w:p>
        </w:tc>
      </w:tr>
      <w:tr w:rsidR="001013FC" w:rsidTr="000402B5">
        <w:trPr>
          <w:trHeight w:val="1008"/>
        </w:trPr>
        <w:tc>
          <w:tcPr>
            <w:tcW w:w="0" w:type="auto"/>
            <w:vAlign w:val="center"/>
          </w:tcPr>
          <w:p w:rsidR="001013FC" w:rsidRPr="00D5208D" w:rsidRDefault="001013FC" w:rsidP="000402B5">
            <w:pPr>
              <w:spacing w:after="0" w:line="360" w:lineRule="auto"/>
              <w:jc w:val="center"/>
              <w:rPr>
                <w:rFonts w:ascii="Times New Roman" w:hAnsi="Times New Roman" w:cs="Times New Roman"/>
                <w:bCs/>
                <w:sz w:val="28"/>
                <w:szCs w:val="28"/>
              </w:rPr>
            </w:pPr>
            <w:r w:rsidRPr="00D5208D">
              <w:rPr>
                <w:rFonts w:ascii="Times New Roman" w:hAnsi="Times New Roman" w:cs="Times New Roman"/>
                <w:bCs/>
                <w:sz w:val="28"/>
                <w:szCs w:val="28"/>
              </w:rPr>
              <w:t>3</w:t>
            </w:r>
          </w:p>
        </w:tc>
        <w:tc>
          <w:tcPr>
            <w:tcW w:w="0" w:type="auto"/>
            <w:vAlign w:val="center"/>
          </w:tcPr>
          <w:p w:rsidR="001013FC" w:rsidRPr="00D5208D" w:rsidRDefault="00D5208D" w:rsidP="000402B5">
            <w:pPr>
              <w:spacing w:after="0" w:line="360" w:lineRule="auto"/>
              <w:rPr>
                <w:rFonts w:ascii="Times New Roman" w:hAnsi="Times New Roman" w:cs="Times New Roman"/>
                <w:bCs/>
                <w:sz w:val="28"/>
                <w:szCs w:val="28"/>
              </w:rPr>
            </w:pPr>
            <w:r>
              <w:rPr>
                <w:rFonts w:ascii="Times New Roman" w:hAnsi="Times New Roman" w:cs="Times New Roman"/>
                <w:bCs/>
                <w:sz w:val="28"/>
                <w:szCs w:val="28"/>
              </w:rPr>
              <w:t>Introduction –Objectives and Methodology</w:t>
            </w:r>
          </w:p>
        </w:tc>
        <w:tc>
          <w:tcPr>
            <w:tcW w:w="0" w:type="auto"/>
            <w:vAlign w:val="center"/>
          </w:tcPr>
          <w:p w:rsidR="00C649F4" w:rsidRPr="00D5208D" w:rsidRDefault="00E35886" w:rsidP="000402B5">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 xml:space="preserve"> 8 - 10</w:t>
            </w:r>
          </w:p>
        </w:tc>
      </w:tr>
      <w:tr w:rsidR="001013FC" w:rsidTr="000402B5">
        <w:trPr>
          <w:trHeight w:val="1008"/>
        </w:trPr>
        <w:tc>
          <w:tcPr>
            <w:tcW w:w="0" w:type="auto"/>
            <w:vAlign w:val="center"/>
          </w:tcPr>
          <w:p w:rsidR="001013FC" w:rsidRPr="00D5208D" w:rsidRDefault="00560FBD" w:rsidP="000402B5">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4</w:t>
            </w:r>
          </w:p>
        </w:tc>
        <w:tc>
          <w:tcPr>
            <w:tcW w:w="0" w:type="auto"/>
            <w:vAlign w:val="center"/>
          </w:tcPr>
          <w:p w:rsidR="001013FC" w:rsidRPr="00D5208D" w:rsidRDefault="00D5208D" w:rsidP="000402B5">
            <w:pPr>
              <w:spacing w:after="0" w:line="360" w:lineRule="auto"/>
              <w:rPr>
                <w:rFonts w:ascii="Times New Roman" w:hAnsi="Times New Roman" w:cs="Times New Roman"/>
                <w:bCs/>
                <w:sz w:val="28"/>
                <w:szCs w:val="28"/>
              </w:rPr>
            </w:pPr>
            <w:r>
              <w:rPr>
                <w:rFonts w:ascii="Times New Roman" w:hAnsi="Times New Roman" w:cs="Times New Roman"/>
                <w:bCs/>
                <w:sz w:val="28"/>
                <w:szCs w:val="28"/>
              </w:rPr>
              <w:t>Import Procedure</w:t>
            </w:r>
          </w:p>
        </w:tc>
        <w:tc>
          <w:tcPr>
            <w:tcW w:w="0" w:type="auto"/>
            <w:vAlign w:val="center"/>
          </w:tcPr>
          <w:p w:rsidR="00C649F4" w:rsidRPr="00D5208D" w:rsidRDefault="00E35886" w:rsidP="000402B5">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11 – 16</w:t>
            </w:r>
          </w:p>
        </w:tc>
      </w:tr>
      <w:tr w:rsidR="001013FC" w:rsidTr="000402B5">
        <w:trPr>
          <w:trHeight w:val="1008"/>
        </w:trPr>
        <w:tc>
          <w:tcPr>
            <w:tcW w:w="0" w:type="auto"/>
            <w:vAlign w:val="center"/>
          </w:tcPr>
          <w:p w:rsidR="001013FC" w:rsidRPr="00D5208D" w:rsidRDefault="00560FBD" w:rsidP="000402B5">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5</w:t>
            </w:r>
          </w:p>
        </w:tc>
        <w:tc>
          <w:tcPr>
            <w:tcW w:w="0" w:type="auto"/>
            <w:vAlign w:val="center"/>
          </w:tcPr>
          <w:p w:rsidR="001013FC" w:rsidRPr="00D5208D" w:rsidRDefault="00D5208D" w:rsidP="000402B5">
            <w:pPr>
              <w:spacing w:after="0" w:line="360" w:lineRule="auto"/>
              <w:rPr>
                <w:rFonts w:ascii="Times New Roman" w:hAnsi="Times New Roman" w:cs="Times New Roman"/>
                <w:bCs/>
                <w:sz w:val="28"/>
                <w:szCs w:val="28"/>
              </w:rPr>
            </w:pPr>
            <w:r>
              <w:rPr>
                <w:rFonts w:ascii="Times New Roman" w:hAnsi="Times New Roman" w:cs="Times New Roman"/>
                <w:bCs/>
                <w:sz w:val="28"/>
                <w:szCs w:val="28"/>
              </w:rPr>
              <w:t>Analysis of Import Data-Ca</w:t>
            </w:r>
            <w:r w:rsidR="001A3BC4">
              <w:rPr>
                <w:rFonts w:ascii="Times New Roman" w:hAnsi="Times New Roman" w:cs="Times New Roman"/>
                <w:bCs/>
                <w:sz w:val="28"/>
                <w:szCs w:val="28"/>
              </w:rPr>
              <w:t xml:space="preserve">tegorisation by Bills of Entry </w:t>
            </w:r>
            <w:r>
              <w:rPr>
                <w:rFonts w:ascii="Times New Roman" w:hAnsi="Times New Roman" w:cs="Times New Roman"/>
                <w:bCs/>
                <w:sz w:val="28"/>
                <w:szCs w:val="28"/>
              </w:rPr>
              <w:t>and Role of PGAs</w:t>
            </w:r>
          </w:p>
        </w:tc>
        <w:tc>
          <w:tcPr>
            <w:tcW w:w="0" w:type="auto"/>
            <w:vAlign w:val="center"/>
          </w:tcPr>
          <w:p w:rsidR="001013FC" w:rsidRPr="00D5208D" w:rsidRDefault="00E35886" w:rsidP="000402B5">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17 – 25</w:t>
            </w:r>
          </w:p>
        </w:tc>
      </w:tr>
      <w:tr w:rsidR="00D5208D" w:rsidTr="000402B5">
        <w:trPr>
          <w:trHeight w:val="1008"/>
        </w:trPr>
        <w:tc>
          <w:tcPr>
            <w:tcW w:w="0" w:type="auto"/>
            <w:vAlign w:val="center"/>
          </w:tcPr>
          <w:p w:rsidR="00D5208D" w:rsidRPr="00D5208D" w:rsidRDefault="00560FBD" w:rsidP="000402B5">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6</w:t>
            </w:r>
          </w:p>
        </w:tc>
        <w:tc>
          <w:tcPr>
            <w:tcW w:w="0" w:type="auto"/>
            <w:vAlign w:val="center"/>
          </w:tcPr>
          <w:p w:rsidR="00D5208D" w:rsidRDefault="00D5208D" w:rsidP="000402B5">
            <w:pPr>
              <w:spacing w:after="0" w:line="360" w:lineRule="auto"/>
              <w:rPr>
                <w:rFonts w:ascii="Times New Roman" w:hAnsi="Times New Roman" w:cs="Times New Roman"/>
                <w:bCs/>
                <w:sz w:val="28"/>
                <w:szCs w:val="28"/>
              </w:rPr>
            </w:pPr>
            <w:r>
              <w:rPr>
                <w:rFonts w:ascii="Times New Roman" w:hAnsi="Times New Roman" w:cs="Times New Roman"/>
                <w:bCs/>
                <w:sz w:val="28"/>
                <w:szCs w:val="28"/>
              </w:rPr>
              <w:t>Export Time release</w:t>
            </w:r>
          </w:p>
        </w:tc>
        <w:tc>
          <w:tcPr>
            <w:tcW w:w="0" w:type="auto"/>
            <w:vAlign w:val="center"/>
          </w:tcPr>
          <w:p w:rsidR="00C649F4" w:rsidRPr="00D5208D" w:rsidRDefault="00E35886" w:rsidP="004A72D5">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26 – 3</w:t>
            </w:r>
            <w:r w:rsidR="004A72D5">
              <w:rPr>
                <w:rFonts w:ascii="Times New Roman" w:hAnsi="Times New Roman" w:cs="Times New Roman"/>
                <w:bCs/>
                <w:sz w:val="28"/>
                <w:szCs w:val="28"/>
              </w:rPr>
              <w:t>3</w:t>
            </w:r>
          </w:p>
        </w:tc>
      </w:tr>
      <w:tr w:rsidR="00D5208D" w:rsidTr="000402B5">
        <w:trPr>
          <w:trHeight w:val="1008"/>
        </w:trPr>
        <w:tc>
          <w:tcPr>
            <w:tcW w:w="0" w:type="auto"/>
            <w:vAlign w:val="center"/>
          </w:tcPr>
          <w:p w:rsidR="00D5208D" w:rsidRPr="00D5208D" w:rsidRDefault="00560FBD" w:rsidP="000402B5">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7</w:t>
            </w:r>
          </w:p>
        </w:tc>
        <w:tc>
          <w:tcPr>
            <w:tcW w:w="0" w:type="auto"/>
            <w:vAlign w:val="center"/>
          </w:tcPr>
          <w:p w:rsidR="00D5208D" w:rsidRDefault="00D5208D" w:rsidP="000402B5">
            <w:pPr>
              <w:spacing w:after="0" w:line="360" w:lineRule="auto"/>
              <w:rPr>
                <w:rFonts w:ascii="Times New Roman" w:hAnsi="Times New Roman" w:cs="Times New Roman"/>
                <w:bCs/>
                <w:sz w:val="28"/>
                <w:szCs w:val="28"/>
              </w:rPr>
            </w:pPr>
            <w:r>
              <w:rPr>
                <w:rFonts w:ascii="Times New Roman" w:hAnsi="Times New Roman" w:cs="Times New Roman"/>
                <w:bCs/>
                <w:sz w:val="28"/>
                <w:szCs w:val="28"/>
              </w:rPr>
              <w:t>Recommendations</w:t>
            </w:r>
          </w:p>
        </w:tc>
        <w:tc>
          <w:tcPr>
            <w:tcW w:w="0" w:type="auto"/>
            <w:vAlign w:val="center"/>
          </w:tcPr>
          <w:p w:rsidR="00C649F4" w:rsidRPr="00D5208D" w:rsidRDefault="00E35886" w:rsidP="006B79D7">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3</w:t>
            </w:r>
            <w:r w:rsidR="004A72D5">
              <w:rPr>
                <w:rFonts w:ascii="Times New Roman" w:hAnsi="Times New Roman" w:cs="Times New Roman"/>
                <w:bCs/>
                <w:sz w:val="28"/>
                <w:szCs w:val="28"/>
              </w:rPr>
              <w:t>4</w:t>
            </w:r>
            <w:r>
              <w:rPr>
                <w:rFonts w:ascii="Times New Roman" w:hAnsi="Times New Roman" w:cs="Times New Roman"/>
                <w:bCs/>
                <w:sz w:val="28"/>
                <w:szCs w:val="28"/>
              </w:rPr>
              <w:t xml:space="preserve"> - 3</w:t>
            </w:r>
            <w:r w:rsidR="006B79D7">
              <w:rPr>
                <w:rFonts w:ascii="Times New Roman" w:hAnsi="Times New Roman" w:cs="Times New Roman"/>
                <w:bCs/>
                <w:sz w:val="28"/>
                <w:szCs w:val="28"/>
              </w:rPr>
              <w:t>6</w:t>
            </w:r>
          </w:p>
        </w:tc>
      </w:tr>
    </w:tbl>
    <w:p w:rsidR="00474AB2" w:rsidRDefault="009D1560" w:rsidP="009D15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br w:type="page"/>
      </w:r>
    </w:p>
    <w:p w:rsidR="00474AB2" w:rsidRPr="004C2C13" w:rsidRDefault="009D1560" w:rsidP="009F7D21">
      <w:pPr>
        <w:pStyle w:val="ListParagraph"/>
        <w:numPr>
          <w:ilvl w:val="0"/>
          <w:numId w:val="15"/>
        </w:numPr>
        <w:spacing w:after="0" w:line="240" w:lineRule="auto"/>
        <w:ind w:left="360"/>
        <w:jc w:val="center"/>
        <w:rPr>
          <w:rFonts w:ascii="Times New Roman" w:hAnsi="Times New Roman" w:cs="Times New Roman"/>
          <w:b/>
          <w:bCs/>
          <w:sz w:val="32"/>
          <w:szCs w:val="32"/>
          <w:u w:val="single"/>
        </w:rPr>
      </w:pPr>
      <w:r w:rsidRPr="004C2C13">
        <w:rPr>
          <w:rFonts w:ascii="Times New Roman" w:hAnsi="Times New Roman" w:cs="Times New Roman"/>
          <w:b/>
          <w:bCs/>
          <w:sz w:val="32"/>
          <w:szCs w:val="32"/>
        </w:rPr>
        <w:lastRenderedPageBreak/>
        <w:t xml:space="preserve"> </w:t>
      </w:r>
      <w:r w:rsidRPr="004C2C13">
        <w:rPr>
          <w:rFonts w:ascii="Times New Roman" w:hAnsi="Times New Roman" w:cs="Times New Roman"/>
          <w:b/>
          <w:bCs/>
          <w:sz w:val="32"/>
          <w:szCs w:val="32"/>
          <w:u w:val="single"/>
        </w:rPr>
        <w:t xml:space="preserve">T E A M </w:t>
      </w:r>
    </w:p>
    <w:p w:rsidR="00474AB2" w:rsidRDefault="00474AB2" w:rsidP="009D1560">
      <w:pPr>
        <w:spacing w:after="0" w:line="240" w:lineRule="auto"/>
        <w:jc w:val="center"/>
      </w:pPr>
    </w:p>
    <w:p w:rsidR="006C2E92" w:rsidRDefault="006C2E92" w:rsidP="009D1560">
      <w:pPr>
        <w:spacing w:after="0" w:line="240" w:lineRule="auto"/>
        <w:jc w:val="center"/>
      </w:pPr>
    </w:p>
    <w:p w:rsidR="00474AB2" w:rsidRPr="00BE6E05" w:rsidRDefault="00474AB2" w:rsidP="009F7D21">
      <w:pPr>
        <w:pStyle w:val="ListParagraph"/>
        <w:numPr>
          <w:ilvl w:val="0"/>
          <w:numId w:val="9"/>
        </w:numPr>
        <w:spacing w:after="0" w:line="360" w:lineRule="auto"/>
        <w:jc w:val="both"/>
        <w:rPr>
          <w:rFonts w:ascii="Times New Roman" w:hAnsi="Times New Roman" w:cs="Times New Roman"/>
          <w:i/>
          <w:iCs/>
          <w:sz w:val="28"/>
          <w:szCs w:val="28"/>
        </w:rPr>
      </w:pPr>
      <w:r w:rsidRPr="00BE6E05">
        <w:rPr>
          <w:rFonts w:ascii="Times New Roman" w:hAnsi="Times New Roman" w:cs="Times New Roman"/>
          <w:sz w:val="28"/>
          <w:szCs w:val="28"/>
        </w:rPr>
        <w:t xml:space="preserve">Shri Sanjay </w:t>
      </w:r>
      <w:r w:rsidR="004C2C13">
        <w:rPr>
          <w:rFonts w:ascii="Times New Roman" w:hAnsi="Times New Roman" w:cs="Times New Roman"/>
          <w:sz w:val="28"/>
          <w:szCs w:val="28"/>
        </w:rPr>
        <w:t xml:space="preserve">Kumar </w:t>
      </w:r>
      <w:r w:rsidRPr="00BE6E05">
        <w:rPr>
          <w:rFonts w:ascii="Times New Roman" w:hAnsi="Times New Roman" w:cs="Times New Roman"/>
          <w:sz w:val="28"/>
          <w:szCs w:val="28"/>
        </w:rPr>
        <w:t>Agarwal</w:t>
      </w:r>
      <w:r w:rsidR="009D1560" w:rsidRPr="00BE6E05">
        <w:rPr>
          <w:rFonts w:ascii="Times New Roman" w:hAnsi="Times New Roman" w:cs="Times New Roman"/>
          <w:sz w:val="28"/>
          <w:szCs w:val="28"/>
        </w:rPr>
        <w:t xml:space="preserve">, </w:t>
      </w:r>
      <w:r w:rsidRPr="009F7D21">
        <w:rPr>
          <w:rFonts w:ascii="Times New Roman" w:hAnsi="Times New Roman" w:cs="Times New Roman"/>
          <w:sz w:val="28"/>
          <w:szCs w:val="28"/>
        </w:rPr>
        <w:t xml:space="preserve">Principal </w:t>
      </w:r>
      <w:r w:rsidR="009D1560" w:rsidRPr="009F7D21">
        <w:rPr>
          <w:rFonts w:ascii="Times New Roman" w:hAnsi="Times New Roman" w:cs="Times New Roman"/>
          <w:sz w:val="28"/>
          <w:szCs w:val="28"/>
        </w:rPr>
        <w:t>Commissioner</w:t>
      </w:r>
      <w:r w:rsidR="006C19EC" w:rsidRPr="00BE6E05">
        <w:rPr>
          <w:rFonts w:ascii="Times New Roman" w:hAnsi="Times New Roman" w:cs="Times New Roman"/>
          <w:i/>
          <w:iCs/>
          <w:sz w:val="28"/>
          <w:szCs w:val="28"/>
        </w:rPr>
        <w:t>,</w:t>
      </w:r>
    </w:p>
    <w:p w:rsidR="006C19EC" w:rsidRPr="00BE6E05" w:rsidRDefault="006C19EC" w:rsidP="009F7D21">
      <w:pPr>
        <w:pStyle w:val="ListParagraph"/>
        <w:numPr>
          <w:ilvl w:val="0"/>
          <w:numId w:val="9"/>
        </w:numPr>
        <w:spacing w:after="0" w:line="360" w:lineRule="auto"/>
        <w:jc w:val="both"/>
        <w:rPr>
          <w:rFonts w:ascii="Times New Roman" w:hAnsi="Times New Roman" w:cs="Times New Roman"/>
          <w:sz w:val="28"/>
          <w:szCs w:val="28"/>
        </w:rPr>
      </w:pPr>
      <w:r w:rsidRPr="00BE6E05">
        <w:rPr>
          <w:rFonts w:ascii="Times New Roman" w:hAnsi="Times New Roman" w:cs="Times New Roman"/>
          <w:sz w:val="28"/>
          <w:szCs w:val="28"/>
        </w:rPr>
        <w:t>Shri Ajay Kumar, Additional Commissioner,</w:t>
      </w:r>
    </w:p>
    <w:p w:rsidR="006C19EC" w:rsidRPr="00BE6E05" w:rsidRDefault="006C19EC" w:rsidP="009F7D21">
      <w:pPr>
        <w:pStyle w:val="ListParagraph"/>
        <w:numPr>
          <w:ilvl w:val="0"/>
          <w:numId w:val="9"/>
        </w:numPr>
        <w:spacing w:after="0" w:line="360" w:lineRule="auto"/>
        <w:jc w:val="both"/>
        <w:rPr>
          <w:rFonts w:ascii="Times New Roman" w:hAnsi="Times New Roman" w:cs="Times New Roman"/>
          <w:sz w:val="28"/>
          <w:szCs w:val="28"/>
        </w:rPr>
      </w:pPr>
      <w:r w:rsidRPr="00BE6E05">
        <w:rPr>
          <w:rFonts w:ascii="Times New Roman" w:hAnsi="Times New Roman" w:cs="Times New Roman"/>
          <w:sz w:val="28"/>
          <w:szCs w:val="28"/>
        </w:rPr>
        <w:t>Shri Milan Kumar Singh, Joint Commissioner,</w:t>
      </w:r>
    </w:p>
    <w:p w:rsidR="006C19EC" w:rsidRPr="00BE6E05" w:rsidRDefault="006C19EC" w:rsidP="009F7D21">
      <w:pPr>
        <w:pStyle w:val="ListParagraph"/>
        <w:numPr>
          <w:ilvl w:val="0"/>
          <w:numId w:val="9"/>
        </w:numPr>
        <w:spacing w:after="0" w:line="360" w:lineRule="auto"/>
        <w:jc w:val="both"/>
        <w:rPr>
          <w:rFonts w:ascii="Times New Roman" w:hAnsi="Times New Roman" w:cs="Times New Roman"/>
          <w:sz w:val="28"/>
          <w:szCs w:val="28"/>
        </w:rPr>
      </w:pPr>
      <w:r w:rsidRPr="00BE6E05">
        <w:rPr>
          <w:rFonts w:ascii="Times New Roman" w:hAnsi="Times New Roman" w:cs="Times New Roman"/>
          <w:sz w:val="28"/>
          <w:szCs w:val="28"/>
        </w:rPr>
        <w:t>Shri Yatish G. Patil, Deputy Commissioner,</w:t>
      </w:r>
    </w:p>
    <w:p w:rsidR="006C19EC" w:rsidRPr="00BE6E05" w:rsidRDefault="006C19EC" w:rsidP="009F7D21">
      <w:pPr>
        <w:pStyle w:val="ListParagraph"/>
        <w:numPr>
          <w:ilvl w:val="0"/>
          <w:numId w:val="9"/>
        </w:numPr>
        <w:spacing w:after="0" w:line="360" w:lineRule="auto"/>
        <w:jc w:val="both"/>
        <w:rPr>
          <w:rFonts w:ascii="Times New Roman" w:hAnsi="Times New Roman" w:cs="Times New Roman"/>
          <w:sz w:val="28"/>
          <w:szCs w:val="28"/>
        </w:rPr>
      </w:pPr>
      <w:r w:rsidRPr="00BE6E05">
        <w:rPr>
          <w:rFonts w:ascii="Times New Roman" w:hAnsi="Times New Roman" w:cs="Times New Roman"/>
          <w:sz w:val="28"/>
          <w:szCs w:val="28"/>
        </w:rPr>
        <w:t>Shri Kiran Mohan, Deputy Commissioner,</w:t>
      </w:r>
    </w:p>
    <w:p w:rsidR="006C19EC" w:rsidRPr="00BE6E05" w:rsidRDefault="006C19EC" w:rsidP="009F7D21">
      <w:pPr>
        <w:pStyle w:val="ListParagraph"/>
        <w:numPr>
          <w:ilvl w:val="0"/>
          <w:numId w:val="9"/>
        </w:numPr>
        <w:spacing w:after="0" w:line="360" w:lineRule="auto"/>
        <w:jc w:val="both"/>
        <w:rPr>
          <w:rFonts w:ascii="Times New Roman" w:hAnsi="Times New Roman" w:cs="Times New Roman"/>
          <w:sz w:val="28"/>
          <w:szCs w:val="28"/>
        </w:rPr>
      </w:pPr>
      <w:r w:rsidRPr="00BE6E05">
        <w:rPr>
          <w:rFonts w:ascii="Times New Roman" w:hAnsi="Times New Roman" w:cs="Times New Roman"/>
          <w:sz w:val="28"/>
          <w:szCs w:val="28"/>
        </w:rPr>
        <w:t>Shri Anil Kumar Moria, Assistant Commissioner,</w:t>
      </w:r>
    </w:p>
    <w:p w:rsidR="006C19EC" w:rsidRPr="00BE6E05" w:rsidRDefault="006C19EC" w:rsidP="009F7D21">
      <w:pPr>
        <w:pStyle w:val="ListParagraph"/>
        <w:numPr>
          <w:ilvl w:val="0"/>
          <w:numId w:val="9"/>
        </w:numPr>
        <w:spacing w:after="0" w:line="360" w:lineRule="auto"/>
        <w:jc w:val="both"/>
        <w:rPr>
          <w:rFonts w:ascii="Times New Roman" w:hAnsi="Times New Roman" w:cs="Times New Roman"/>
          <w:sz w:val="28"/>
          <w:szCs w:val="28"/>
        </w:rPr>
      </w:pPr>
      <w:r w:rsidRPr="00BE6E05">
        <w:rPr>
          <w:rFonts w:ascii="Times New Roman" w:hAnsi="Times New Roman" w:cs="Times New Roman"/>
          <w:sz w:val="28"/>
          <w:szCs w:val="28"/>
        </w:rPr>
        <w:t>Shri Dhanajay Kumar, Superintendent,</w:t>
      </w:r>
    </w:p>
    <w:p w:rsidR="006C19EC" w:rsidRPr="00BE6E05" w:rsidRDefault="006C19EC" w:rsidP="009F7D21">
      <w:pPr>
        <w:pStyle w:val="ListParagraph"/>
        <w:numPr>
          <w:ilvl w:val="0"/>
          <w:numId w:val="9"/>
        </w:numPr>
        <w:spacing w:after="0" w:line="360" w:lineRule="auto"/>
        <w:jc w:val="both"/>
        <w:rPr>
          <w:rFonts w:ascii="Times New Roman" w:hAnsi="Times New Roman" w:cs="Times New Roman"/>
          <w:sz w:val="28"/>
          <w:szCs w:val="28"/>
        </w:rPr>
      </w:pPr>
      <w:r w:rsidRPr="00BE6E05">
        <w:rPr>
          <w:rFonts w:ascii="Times New Roman" w:hAnsi="Times New Roman" w:cs="Times New Roman"/>
          <w:sz w:val="28"/>
          <w:szCs w:val="28"/>
        </w:rPr>
        <w:t>Shri A.K. Mudaliar, Superintendent,</w:t>
      </w:r>
    </w:p>
    <w:p w:rsidR="006C19EC" w:rsidRPr="00BE6E05" w:rsidRDefault="006C19EC" w:rsidP="009F7D21">
      <w:pPr>
        <w:pStyle w:val="ListParagraph"/>
        <w:numPr>
          <w:ilvl w:val="0"/>
          <w:numId w:val="9"/>
        </w:numPr>
        <w:spacing w:after="0" w:line="360" w:lineRule="auto"/>
        <w:jc w:val="both"/>
        <w:rPr>
          <w:rFonts w:ascii="Times New Roman" w:hAnsi="Times New Roman" w:cs="Times New Roman"/>
          <w:sz w:val="28"/>
          <w:szCs w:val="28"/>
        </w:rPr>
      </w:pPr>
      <w:r w:rsidRPr="00BE6E05">
        <w:rPr>
          <w:rFonts w:ascii="Times New Roman" w:hAnsi="Times New Roman" w:cs="Times New Roman"/>
          <w:sz w:val="28"/>
          <w:szCs w:val="28"/>
        </w:rPr>
        <w:t>Shri G.S. Chholok, Superintendent (Export),</w:t>
      </w:r>
    </w:p>
    <w:p w:rsidR="006C19EC" w:rsidRPr="00BE6E05" w:rsidRDefault="006C19EC" w:rsidP="009F7D21">
      <w:pPr>
        <w:pStyle w:val="ListParagraph"/>
        <w:numPr>
          <w:ilvl w:val="0"/>
          <w:numId w:val="9"/>
        </w:numPr>
        <w:spacing w:after="0" w:line="360" w:lineRule="auto"/>
        <w:jc w:val="both"/>
        <w:rPr>
          <w:rFonts w:ascii="Times New Roman" w:hAnsi="Times New Roman" w:cs="Times New Roman"/>
          <w:sz w:val="28"/>
          <w:szCs w:val="28"/>
        </w:rPr>
      </w:pPr>
      <w:r w:rsidRPr="00BE6E05">
        <w:rPr>
          <w:rFonts w:ascii="Times New Roman" w:hAnsi="Times New Roman" w:cs="Times New Roman"/>
          <w:sz w:val="28"/>
          <w:szCs w:val="28"/>
        </w:rPr>
        <w:t>Shri Suresh Chand Meena, Superintendent (Export)</w:t>
      </w:r>
    </w:p>
    <w:p w:rsidR="006C19EC" w:rsidRPr="00BE6E05" w:rsidRDefault="006C19EC" w:rsidP="009F7D21">
      <w:pPr>
        <w:pStyle w:val="ListParagraph"/>
        <w:numPr>
          <w:ilvl w:val="0"/>
          <w:numId w:val="9"/>
        </w:numPr>
        <w:spacing w:after="0" w:line="360" w:lineRule="auto"/>
        <w:jc w:val="both"/>
        <w:rPr>
          <w:rFonts w:ascii="Times New Roman" w:hAnsi="Times New Roman" w:cs="Times New Roman"/>
          <w:sz w:val="28"/>
          <w:szCs w:val="28"/>
        </w:rPr>
      </w:pPr>
      <w:r w:rsidRPr="00BE6E05">
        <w:rPr>
          <w:rFonts w:ascii="Times New Roman" w:hAnsi="Times New Roman" w:cs="Times New Roman"/>
          <w:sz w:val="28"/>
          <w:szCs w:val="28"/>
        </w:rPr>
        <w:t>Shri Rajeev Prakash, Inspector,</w:t>
      </w:r>
    </w:p>
    <w:p w:rsidR="006C19EC" w:rsidRPr="00BE6E05" w:rsidRDefault="006C19EC" w:rsidP="009F7D21">
      <w:pPr>
        <w:pStyle w:val="ListParagraph"/>
        <w:numPr>
          <w:ilvl w:val="0"/>
          <w:numId w:val="9"/>
        </w:numPr>
        <w:spacing w:after="0" w:line="360" w:lineRule="auto"/>
        <w:jc w:val="both"/>
        <w:rPr>
          <w:rFonts w:ascii="Times New Roman" w:hAnsi="Times New Roman" w:cs="Times New Roman"/>
          <w:sz w:val="28"/>
          <w:szCs w:val="28"/>
        </w:rPr>
      </w:pPr>
      <w:r w:rsidRPr="00BE6E05">
        <w:rPr>
          <w:rFonts w:ascii="Times New Roman" w:hAnsi="Times New Roman" w:cs="Times New Roman"/>
          <w:sz w:val="28"/>
          <w:szCs w:val="28"/>
        </w:rPr>
        <w:t>Shri Amrendra Kumar, Inspector,</w:t>
      </w:r>
    </w:p>
    <w:p w:rsidR="006C19EC" w:rsidRPr="00BE6E05" w:rsidRDefault="006C19EC" w:rsidP="009F7D21">
      <w:pPr>
        <w:pStyle w:val="ListParagraph"/>
        <w:numPr>
          <w:ilvl w:val="0"/>
          <w:numId w:val="9"/>
        </w:numPr>
        <w:spacing w:after="0" w:line="360" w:lineRule="auto"/>
        <w:jc w:val="both"/>
        <w:rPr>
          <w:rFonts w:ascii="Times New Roman" w:hAnsi="Times New Roman" w:cs="Times New Roman"/>
          <w:sz w:val="28"/>
          <w:szCs w:val="28"/>
        </w:rPr>
      </w:pPr>
      <w:r w:rsidRPr="00BE6E05">
        <w:rPr>
          <w:rFonts w:ascii="Times New Roman" w:hAnsi="Times New Roman" w:cs="Times New Roman"/>
          <w:sz w:val="28"/>
          <w:szCs w:val="28"/>
        </w:rPr>
        <w:t>Shri Chandan Kumar, Inspector,</w:t>
      </w:r>
    </w:p>
    <w:p w:rsidR="006C19EC" w:rsidRPr="00BE6E05" w:rsidRDefault="006C19EC" w:rsidP="009F7D21">
      <w:pPr>
        <w:pStyle w:val="ListParagraph"/>
        <w:numPr>
          <w:ilvl w:val="0"/>
          <w:numId w:val="9"/>
        </w:numPr>
        <w:spacing w:after="0" w:line="360" w:lineRule="auto"/>
        <w:jc w:val="both"/>
        <w:rPr>
          <w:rFonts w:ascii="Times New Roman" w:hAnsi="Times New Roman" w:cs="Times New Roman"/>
          <w:sz w:val="28"/>
          <w:szCs w:val="28"/>
        </w:rPr>
      </w:pPr>
      <w:r w:rsidRPr="00BE6E05">
        <w:rPr>
          <w:rFonts w:ascii="Times New Roman" w:hAnsi="Times New Roman" w:cs="Times New Roman"/>
          <w:sz w:val="28"/>
          <w:szCs w:val="28"/>
        </w:rPr>
        <w:t>Shri Bharat Kumar K. Chauhan, Inspector</w:t>
      </w:r>
    </w:p>
    <w:p w:rsidR="00474AB2" w:rsidRPr="006C19EC" w:rsidRDefault="00474AB2" w:rsidP="009D1560">
      <w:pPr>
        <w:spacing w:after="0" w:line="240" w:lineRule="auto"/>
        <w:jc w:val="center"/>
        <w:rPr>
          <w:rFonts w:ascii="Times New Roman" w:hAnsi="Times New Roman" w:cs="Times New Roman"/>
          <w:sz w:val="28"/>
          <w:szCs w:val="28"/>
        </w:rPr>
      </w:pPr>
    </w:p>
    <w:p w:rsidR="00474AB2" w:rsidRPr="006C19EC" w:rsidRDefault="00474AB2">
      <w:pPr>
        <w:spacing w:after="0" w:line="240" w:lineRule="auto"/>
        <w:rPr>
          <w:rFonts w:ascii="Times New Roman" w:hAnsi="Times New Roman" w:cs="Times New Roman"/>
          <w:sz w:val="28"/>
          <w:szCs w:val="28"/>
        </w:rPr>
      </w:pPr>
      <w:r w:rsidRPr="006C19EC">
        <w:rPr>
          <w:rFonts w:ascii="Times New Roman" w:hAnsi="Times New Roman" w:cs="Times New Roman"/>
          <w:sz w:val="28"/>
          <w:szCs w:val="28"/>
        </w:rPr>
        <w:br w:type="page"/>
      </w:r>
    </w:p>
    <w:p w:rsidR="006C658A" w:rsidRPr="00154428" w:rsidRDefault="00DD09A9" w:rsidP="006C658A">
      <w:pPr>
        <w:autoSpaceDE w:val="0"/>
        <w:autoSpaceDN w:val="0"/>
        <w:adjustRightInd w:val="0"/>
        <w:spacing w:after="0" w:line="360" w:lineRule="auto"/>
        <w:jc w:val="center"/>
        <w:rPr>
          <w:rFonts w:ascii="Times New Roman" w:hAnsi="Times New Roman" w:cs="Times New Roman"/>
          <w:b/>
          <w:sz w:val="32"/>
          <w:szCs w:val="32"/>
        </w:rPr>
      </w:pPr>
      <w:r w:rsidRPr="00154428">
        <w:rPr>
          <w:rFonts w:ascii="Times New Roman" w:hAnsi="Times New Roman" w:cs="Times New Roman"/>
          <w:b/>
          <w:sz w:val="32"/>
          <w:szCs w:val="32"/>
        </w:rPr>
        <w:lastRenderedPageBreak/>
        <w:t xml:space="preserve">DEENDAYAL </w:t>
      </w:r>
      <w:r w:rsidR="00570EDC" w:rsidRPr="00154428">
        <w:rPr>
          <w:rFonts w:ascii="Times New Roman" w:hAnsi="Times New Roman" w:cs="Times New Roman"/>
          <w:b/>
          <w:sz w:val="32"/>
          <w:szCs w:val="32"/>
        </w:rPr>
        <w:t>PORT</w:t>
      </w:r>
      <w:r w:rsidRPr="00154428">
        <w:rPr>
          <w:rFonts w:ascii="Times New Roman" w:hAnsi="Times New Roman" w:cs="Times New Roman"/>
          <w:b/>
          <w:sz w:val="32"/>
          <w:szCs w:val="32"/>
        </w:rPr>
        <w:t>, KANDLA</w:t>
      </w:r>
      <w:r w:rsidR="00570EDC" w:rsidRPr="00154428">
        <w:rPr>
          <w:rFonts w:ascii="Times New Roman" w:hAnsi="Times New Roman" w:cs="Times New Roman"/>
          <w:b/>
          <w:sz w:val="32"/>
          <w:szCs w:val="32"/>
        </w:rPr>
        <w:t xml:space="preserve"> - TIME RELEASE STUDY – </w:t>
      </w:r>
      <w:r w:rsidRPr="00154428">
        <w:rPr>
          <w:rFonts w:ascii="Times New Roman" w:hAnsi="Times New Roman" w:cs="Times New Roman"/>
          <w:b/>
          <w:sz w:val="32"/>
          <w:szCs w:val="32"/>
        </w:rPr>
        <w:t>NOVEMBER</w:t>
      </w:r>
      <w:r w:rsidR="00570EDC" w:rsidRPr="00154428">
        <w:rPr>
          <w:rFonts w:ascii="Times New Roman" w:hAnsi="Times New Roman" w:cs="Times New Roman"/>
          <w:b/>
          <w:sz w:val="32"/>
          <w:szCs w:val="32"/>
        </w:rPr>
        <w:t>’</w:t>
      </w:r>
      <w:r w:rsidR="00AC2053">
        <w:rPr>
          <w:rFonts w:ascii="Times New Roman" w:hAnsi="Times New Roman" w:cs="Times New Roman"/>
          <w:b/>
          <w:sz w:val="32"/>
          <w:szCs w:val="32"/>
        </w:rPr>
        <w:t xml:space="preserve"> </w:t>
      </w:r>
      <w:r w:rsidR="00570EDC" w:rsidRPr="00154428">
        <w:rPr>
          <w:rFonts w:ascii="Times New Roman" w:hAnsi="Times New Roman" w:cs="Times New Roman"/>
          <w:b/>
          <w:sz w:val="32"/>
          <w:szCs w:val="32"/>
        </w:rPr>
        <w:t>2018</w:t>
      </w:r>
    </w:p>
    <w:p w:rsidR="00ED6BE8" w:rsidRPr="00154428" w:rsidRDefault="004C2C13" w:rsidP="006C658A">
      <w:pPr>
        <w:autoSpaceDE w:val="0"/>
        <w:autoSpaceDN w:val="0"/>
        <w:adjustRightInd w:val="0"/>
        <w:spacing w:after="0" w:line="360" w:lineRule="auto"/>
        <w:jc w:val="both"/>
        <w:rPr>
          <w:rFonts w:ascii="Times New Roman" w:hAnsi="Times New Roman" w:cs="Times New Roman"/>
          <w:b/>
          <w:bCs/>
          <w:sz w:val="32"/>
          <w:szCs w:val="32"/>
        </w:rPr>
      </w:pPr>
      <w:r>
        <w:rPr>
          <w:rFonts w:ascii="Times New Roman" w:hAnsi="Times New Roman" w:cs="Times New Roman"/>
          <w:b/>
          <w:bCs/>
          <w:sz w:val="32"/>
          <w:szCs w:val="32"/>
        </w:rPr>
        <w:t>2.1</w:t>
      </w:r>
      <w:r w:rsidR="00ED6BE8" w:rsidRPr="00154428">
        <w:rPr>
          <w:rFonts w:ascii="Times New Roman" w:hAnsi="Times New Roman" w:cs="Times New Roman"/>
          <w:b/>
          <w:bCs/>
          <w:sz w:val="32"/>
          <w:szCs w:val="32"/>
        </w:rPr>
        <w:t xml:space="preserve"> SUMMARY:</w:t>
      </w:r>
    </w:p>
    <w:p w:rsidR="00543965" w:rsidRDefault="00520C85" w:rsidP="006C658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D6BE8" w:rsidRPr="00ED6BE8">
        <w:rPr>
          <w:rFonts w:ascii="Times New Roman" w:hAnsi="Times New Roman" w:cs="Times New Roman"/>
          <w:sz w:val="28"/>
          <w:szCs w:val="28"/>
        </w:rPr>
        <w:t xml:space="preserve">This study presents the findings of the Time Release Study (TRS) 2018 conducted at </w:t>
      </w:r>
      <w:r w:rsidR="00ED6BE8">
        <w:rPr>
          <w:rFonts w:ascii="Times New Roman" w:hAnsi="Times New Roman" w:cs="Times New Roman"/>
          <w:sz w:val="28"/>
          <w:szCs w:val="28"/>
        </w:rPr>
        <w:t>Kandla</w:t>
      </w:r>
      <w:r w:rsidR="00ED6BE8" w:rsidRPr="00ED6BE8">
        <w:rPr>
          <w:rFonts w:ascii="Times New Roman" w:hAnsi="Times New Roman" w:cs="Times New Roman"/>
          <w:sz w:val="28"/>
          <w:szCs w:val="28"/>
        </w:rPr>
        <w:t xml:space="preserve"> Commissionerate in respect of both import and export cargo, for which Bills of Entry and Shipping Bills were filed </w:t>
      </w:r>
      <w:r w:rsidR="00ED6BE8">
        <w:rPr>
          <w:rFonts w:ascii="Times New Roman" w:hAnsi="Times New Roman" w:cs="Times New Roman"/>
          <w:sz w:val="28"/>
          <w:szCs w:val="28"/>
        </w:rPr>
        <w:t>during 26</w:t>
      </w:r>
      <w:r w:rsidR="00ED6BE8" w:rsidRPr="00ED6BE8">
        <w:rPr>
          <w:rFonts w:ascii="Times New Roman" w:hAnsi="Times New Roman" w:cs="Times New Roman"/>
          <w:sz w:val="28"/>
          <w:szCs w:val="28"/>
          <w:vertAlign w:val="superscript"/>
        </w:rPr>
        <w:t>th</w:t>
      </w:r>
      <w:r w:rsidR="00ED6BE8">
        <w:rPr>
          <w:rFonts w:ascii="Times New Roman" w:hAnsi="Times New Roman" w:cs="Times New Roman"/>
          <w:sz w:val="28"/>
          <w:szCs w:val="28"/>
        </w:rPr>
        <w:t xml:space="preserve"> November-2018 to 1</w:t>
      </w:r>
      <w:r w:rsidR="00ED6BE8" w:rsidRPr="00ED6BE8">
        <w:rPr>
          <w:rFonts w:ascii="Times New Roman" w:hAnsi="Times New Roman" w:cs="Times New Roman"/>
          <w:sz w:val="28"/>
          <w:szCs w:val="28"/>
          <w:vertAlign w:val="superscript"/>
        </w:rPr>
        <w:t>st</w:t>
      </w:r>
      <w:r w:rsidR="00ED6BE8">
        <w:rPr>
          <w:rFonts w:ascii="Times New Roman" w:hAnsi="Times New Roman" w:cs="Times New Roman"/>
          <w:sz w:val="28"/>
          <w:szCs w:val="28"/>
        </w:rPr>
        <w:t xml:space="preserve"> December-2018</w:t>
      </w:r>
      <w:r w:rsidR="00ED6BE8" w:rsidRPr="00ED6BE8">
        <w:rPr>
          <w:rFonts w:ascii="Times New Roman" w:hAnsi="Times New Roman" w:cs="Times New Roman"/>
          <w:sz w:val="28"/>
          <w:szCs w:val="28"/>
        </w:rPr>
        <w:t>.</w:t>
      </w:r>
    </w:p>
    <w:p w:rsidR="00520C85" w:rsidRDefault="00520C85" w:rsidP="006C658A">
      <w:pPr>
        <w:autoSpaceDE w:val="0"/>
        <w:autoSpaceDN w:val="0"/>
        <w:adjustRightInd w:val="0"/>
        <w:spacing w:after="0" w:line="360" w:lineRule="auto"/>
        <w:jc w:val="both"/>
        <w:rPr>
          <w:rFonts w:ascii="Times New Roman" w:hAnsi="Times New Roman" w:cs="Times New Roman"/>
          <w:sz w:val="28"/>
          <w:szCs w:val="28"/>
        </w:rPr>
      </w:pPr>
    </w:p>
    <w:p w:rsidR="00ED6BE8" w:rsidRPr="00ED6BE8" w:rsidRDefault="00520C85" w:rsidP="006C658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D6BE8" w:rsidRPr="00ED6BE8">
        <w:rPr>
          <w:rFonts w:ascii="Times New Roman" w:hAnsi="Times New Roman" w:cs="Times New Roman"/>
          <w:sz w:val="28"/>
          <w:szCs w:val="28"/>
        </w:rPr>
        <w:t>The study has accessed various data sources, including Customs, Port Terminal, Container Freight Stations (CFS) and survey based live tracking of Bills of Entry and Shipping Bills.</w:t>
      </w:r>
      <w:r w:rsidR="00543965">
        <w:rPr>
          <w:rFonts w:ascii="Times New Roman" w:hAnsi="Times New Roman" w:cs="Times New Roman"/>
          <w:sz w:val="28"/>
          <w:szCs w:val="28"/>
        </w:rPr>
        <w:t xml:space="preserve"> </w:t>
      </w:r>
      <w:r w:rsidR="00ED6BE8" w:rsidRPr="00ED6BE8">
        <w:rPr>
          <w:rFonts w:ascii="Times New Roman" w:hAnsi="Times New Roman" w:cs="Times New Roman"/>
          <w:sz w:val="28"/>
          <w:szCs w:val="28"/>
        </w:rPr>
        <w:t xml:space="preserve">TRS 2018 is an in house effort, involving officers of </w:t>
      </w:r>
      <w:r w:rsidR="00543965">
        <w:rPr>
          <w:rFonts w:ascii="Times New Roman" w:hAnsi="Times New Roman" w:cs="Times New Roman"/>
          <w:sz w:val="28"/>
          <w:szCs w:val="28"/>
        </w:rPr>
        <w:t>Kandla</w:t>
      </w:r>
      <w:r w:rsidR="00ED6BE8" w:rsidRPr="00ED6BE8">
        <w:rPr>
          <w:rFonts w:ascii="Times New Roman" w:hAnsi="Times New Roman" w:cs="Times New Roman"/>
          <w:sz w:val="28"/>
          <w:szCs w:val="28"/>
        </w:rPr>
        <w:t xml:space="preserve"> Custom House aimed at developing capacity building for future study.</w:t>
      </w:r>
    </w:p>
    <w:p w:rsidR="00543965" w:rsidRDefault="00543965">
      <w:pPr>
        <w:spacing w:after="0" w:line="240" w:lineRule="auto"/>
        <w:rPr>
          <w:rFonts w:ascii="Times New Roman" w:hAnsi="Times New Roman" w:cs="Times New Roman"/>
          <w:sz w:val="28"/>
          <w:szCs w:val="28"/>
        </w:rPr>
      </w:pPr>
    </w:p>
    <w:p w:rsidR="00B53B14" w:rsidRPr="00154428" w:rsidRDefault="004C2C13" w:rsidP="00543965">
      <w:pPr>
        <w:autoSpaceDE w:val="0"/>
        <w:autoSpaceDN w:val="0"/>
        <w:adjustRightInd w:val="0"/>
        <w:spacing w:after="0" w:line="360" w:lineRule="auto"/>
        <w:jc w:val="both"/>
        <w:rPr>
          <w:rFonts w:ascii="Times New Roman" w:hAnsi="Times New Roman" w:cs="Times New Roman"/>
          <w:b/>
          <w:bCs/>
          <w:sz w:val="32"/>
          <w:szCs w:val="32"/>
        </w:rPr>
      </w:pPr>
      <w:r>
        <w:rPr>
          <w:rFonts w:ascii="Times New Roman" w:hAnsi="Times New Roman" w:cs="Times New Roman"/>
          <w:b/>
          <w:bCs/>
          <w:sz w:val="32"/>
          <w:szCs w:val="32"/>
        </w:rPr>
        <w:t>2</w:t>
      </w:r>
      <w:r w:rsidR="00543965" w:rsidRPr="00154428">
        <w:rPr>
          <w:rFonts w:ascii="Times New Roman" w:hAnsi="Times New Roman" w:cs="Times New Roman"/>
          <w:b/>
          <w:bCs/>
          <w:sz w:val="32"/>
          <w:szCs w:val="32"/>
        </w:rPr>
        <w:t>.2 IMPORT:</w:t>
      </w:r>
    </w:p>
    <w:p w:rsidR="00A14490" w:rsidRDefault="00776EFD" w:rsidP="00776EF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76EFD">
        <w:rPr>
          <w:rFonts w:ascii="Times New Roman" w:hAnsi="Times New Roman" w:cs="Times New Roman"/>
          <w:sz w:val="28"/>
          <w:szCs w:val="28"/>
        </w:rPr>
        <w:t>The sample period for the study was the last week of November i.e. 26</w:t>
      </w:r>
      <w:r w:rsidR="00AC2053" w:rsidRPr="00AC2053">
        <w:rPr>
          <w:rFonts w:ascii="Times New Roman" w:hAnsi="Times New Roman" w:cs="Times New Roman"/>
          <w:sz w:val="28"/>
          <w:szCs w:val="28"/>
          <w:vertAlign w:val="superscript"/>
        </w:rPr>
        <w:t>th</w:t>
      </w:r>
      <w:r w:rsidR="00AC2053">
        <w:rPr>
          <w:rFonts w:ascii="Times New Roman" w:hAnsi="Times New Roman" w:cs="Times New Roman"/>
          <w:sz w:val="28"/>
          <w:szCs w:val="28"/>
        </w:rPr>
        <w:t xml:space="preserve"> </w:t>
      </w:r>
      <w:r w:rsidRPr="00776EFD">
        <w:rPr>
          <w:rFonts w:ascii="Times New Roman" w:hAnsi="Times New Roman" w:cs="Times New Roman"/>
          <w:sz w:val="28"/>
          <w:szCs w:val="28"/>
        </w:rPr>
        <w:t xml:space="preserve"> November, 2018 to 01</w:t>
      </w:r>
      <w:r w:rsidR="00AC2053" w:rsidRPr="00AC2053">
        <w:rPr>
          <w:rFonts w:ascii="Times New Roman" w:hAnsi="Times New Roman" w:cs="Times New Roman"/>
          <w:sz w:val="28"/>
          <w:szCs w:val="28"/>
          <w:vertAlign w:val="superscript"/>
        </w:rPr>
        <w:t>st</w:t>
      </w:r>
      <w:r w:rsidR="00AC2053">
        <w:rPr>
          <w:rFonts w:ascii="Times New Roman" w:hAnsi="Times New Roman" w:cs="Times New Roman"/>
          <w:sz w:val="28"/>
          <w:szCs w:val="28"/>
        </w:rPr>
        <w:t xml:space="preserve"> </w:t>
      </w:r>
      <w:r w:rsidRPr="00776EFD">
        <w:rPr>
          <w:rFonts w:ascii="Times New Roman" w:hAnsi="Times New Roman" w:cs="Times New Roman"/>
          <w:sz w:val="28"/>
          <w:szCs w:val="28"/>
        </w:rPr>
        <w:t xml:space="preserve"> December, 2018. </w:t>
      </w:r>
    </w:p>
    <w:p w:rsidR="00776EFD" w:rsidRPr="00776EFD" w:rsidRDefault="00776EFD" w:rsidP="00776EFD">
      <w:pPr>
        <w:autoSpaceDE w:val="0"/>
        <w:autoSpaceDN w:val="0"/>
        <w:adjustRightInd w:val="0"/>
        <w:spacing w:after="0" w:line="360" w:lineRule="auto"/>
        <w:jc w:val="both"/>
        <w:rPr>
          <w:rFonts w:ascii="Times New Roman" w:hAnsi="Times New Roman" w:cs="Times New Roman"/>
          <w:sz w:val="28"/>
          <w:szCs w:val="28"/>
        </w:rPr>
      </w:pPr>
      <w:r w:rsidRPr="00776EFD">
        <w:rPr>
          <w:rFonts w:ascii="Times New Roman" w:hAnsi="Times New Roman" w:cs="Times New Roman"/>
          <w:sz w:val="28"/>
          <w:szCs w:val="28"/>
        </w:rPr>
        <w:t xml:space="preserve"> </w:t>
      </w:r>
    </w:p>
    <w:p w:rsidR="00776EFD" w:rsidRDefault="00776EFD" w:rsidP="00776EF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76EFD">
        <w:rPr>
          <w:rFonts w:ascii="Times New Roman" w:hAnsi="Times New Roman" w:cs="Times New Roman"/>
          <w:sz w:val="28"/>
          <w:szCs w:val="28"/>
        </w:rPr>
        <w:t>The study covered all the Bills of entry filed during the sample period viz. 26</w:t>
      </w:r>
      <w:r w:rsidR="008E0965" w:rsidRPr="008E0965">
        <w:rPr>
          <w:rFonts w:ascii="Times New Roman" w:hAnsi="Times New Roman" w:cs="Times New Roman"/>
          <w:sz w:val="28"/>
          <w:szCs w:val="28"/>
          <w:vertAlign w:val="superscript"/>
        </w:rPr>
        <w:t>th</w:t>
      </w:r>
      <w:r w:rsidR="008E0965">
        <w:rPr>
          <w:rFonts w:ascii="Times New Roman" w:hAnsi="Times New Roman" w:cs="Times New Roman"/>
          <w:sz w:val="28"/>
          <w:szCs w:val="28"/>
        </w:rPr>
        <w:t xml:space="preserve"> </w:t>
      </w:r>
      <w:r w:rsidRPr="00776EFD">
        <w:rPr>
          <w:rFonts w:ascii="Times New Roman" w:hAnsi="Times New Roman" w:cs="Times New Roman"/>
          <w:sz w:val="28"/>
          <w:szCs w:val="28"/>
        </w:rPr>
        <w:t>November, 2018 to 1</w:t>
      </w:r>
      <w:r w:rsidR="008E0965" w:rsidRPr="008E0965">
        <w:rPr>
          <w:rFonts w:ascii="Times New Roman" w:hAnsi="Times New Roman" w:cs="Times New Roman"/>
          <w:sz w:val="28"/>
          <w:szCs w:val="28"/>
          <w:vertAlign w:val="superscript"/>
        </w:rPr>
        <w:t>st</w:t>
      </w:r>
      <w:r w:rsidR="008E0965">
        <w:rPr>
          <w:rFonts w:ascii="Times New Roman" w:hAnsi="Times New Roman" w:cs="Times New Roman"/>
          <w:sz w:val="28"/>
          <w:szCs w:val="28"/>
        </w:rPr>
        <w:t xml:space="preserve"> </w:t>
      </w:r>
      <w:r w:rsidRPr="00776EFD">
        <w:rPr>
          <w:rFonts w:ascii="Times New Roman" w:hAnsi="Times New Roman" w:cs="Times New Roman"/>
          <w:sz w:val="28"/>
          <w:szCs w:val="28"/>
        </w:rPr>
        <w:t xml:space="preserve"> December, 2018.  The total number of 897 Bills of Entry filed during the sample period was studied and tracked till 31</w:t>
      </w:r>
      <w:r w:rsidR="008E0965" w:rsidRPr="008E0965">
        <w:rPr>
          <w:rFonts w:ascii="Times New Roman" w:hAnsi="Times New Roman" w:cs="Times New Roman"/>
          <w:sz w:val="28"/>
          <w:szCs w:val="28"/>
          <w:vertAlign w:val="superscript"/>
        </w:rPr>
        <w:t>st</w:t>
      </w:r>
      <w:r w:rsidR="008E0965">
        <w:rPr>
          <w:rFonts w:ascii="Times New Roman" w:hAnsi="Times New Roman" w:cs="Times New Roman"/>
          <w:sz w:val="28"/>
          <w:szCs w:val="28"/>
        </w:rPr>
        <w:t xml:space="preserve"> </w:t>
      </w:r>
      <w:r w:rsidRPr="00776EFD">
        <w:rPr>
          <w:rFonts w:ascii="Times New Roman" w:hAnsi="Times New Roman" w:cs="Times New Roman"/>
          <w:sz w:val="28"/>
          <w:szCs w:val="28"/>
        </w:rPr>
        <w:t xml:space="preserve"> December, 2018, when the data was frozen for analysis.  </w:t>
      </w:r>
    </w:p>
    <w:p w:rsidR="00A14490" w:rsidRPr="00776EFD" w:rsidRDefault="00A14490" w:rsidP="00776EFD">
      <w:pPr>
        <w:autoSpaceDE w:val="0"/>
        <w:autoSpaceDN w:val="0"/>
        <w:adjustRightInd w:val="0"/>
        <w:spacing w:after="0" w:line="360" w:lineRule="auto"/>
        <w:jc w:val="both"/>
        <w:rPr>
          <w:rFonts w:ascii="Times New Roman" w:hAnsi="Times New Roman" w:cs="Times New Roman"/>
          <w:sz w:val="28"/>
          <w:szCs w:val="28"/>
        </w:rPr>
      </w:pPr>
    </w:p>
    <w:p w:rsidR="00776EFD" w:rsidRPr="00776EFD" w:rsidRDefault="00776EFD" w:rsidP="00776EF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76EFD">
        <w:rPr>
          <w:rFonts w:ascii="Times New Roman" w:hAnsi="Times New Roman" w:cs="Times New Roman"/>
          <w:sz w:val="28"/>
          <w:szCs w:val="28"/>
        </w:rPr>
        <w:t>In sample period 54 Bills of Entry ranging 6.02% were remained to</w:t>
      </w:r>
      <w:r w:rsidR="008E0965">
        <w:rPr>
          <w:rFonts w:ascii="Times New Roman" w:hAnsi="Times New Roman" w:cs="Times New Roman"/>
          <w:sz w:val="28"/>
          <w:szCs w:val="28"/>
        </w:rPr>
        <w:t xml:space="preserve"> get out of charge i.e. as on 31</w:t>
      </w:r>
      <w:r w:rsidR="008E0965" w:rsidRPr="008E0965">
        <w:rPr>
          <w:rFonts w:ascii="Times New Roman" w:hAnsi="Times New Roman" w:cs="Times New Roman"/>
          <w:sz w:val="28"/>
          <w:szCs w:val="28"/>
          <w:vertAlign w:val="superscript"/>
        </w:rPr>
        <w:t>st</w:t>
      </w:r>
      <w:r w:rsidR="008E0965">
        <w:rPr>
          <w:rFonts w:ascii="Times New Roman" w:hAnsi="Times New Roman" w:cs="Times New Roman"/>
          <w:sz w:val="28"/>
          <w:szCs w:val="28"/>
        </w:rPr>
        <w:t xml:space="preserve"> </w:t>
      </w:r>
      <w:r w:rsidRPr="00776EFD">
        <w:rPr>
          <w:rFonts w:ascii="Times New Roman" w:hAnsi="Times New Roman" w:cs="Times New Roman"/>
          <w:sz w:val="28"/>
          <w:szCs w:val="28"/>
        </w:rPr>
        <w:t>December, 2018 i.e. beyond 30 days of filing Bills of Entry and they were excluded for study.</w:t>
      </w:r>
      <w:r w:rsidR="00A14490">
        <w:rPr>
          <w:rFonts w:ascii="Times New Roman" w:hAnsi="Times New Roman" w:cs="Times New Roman"/>
          <w:sz w:val="28"/>
          <w:szCs w:val="28"/>
        </w:rPr>
        <w:t xml:space="preserve"> </w:t>
      </w:r>
      <w:r>
        <w:rPr>
          <w:rFonts w:ascii="Times New Roman" w:hAnsi="Times New Roman" w:cs="Times New Roman"/>
          <w:sz w:val="28"/>
          <w:szCs w:val="28"/>
        </w:rPr>
        <w:tab/>
      </w:r>
      <w:r w:rsidRPr="00776EFD">
        <w:rPr>
          <w:rFonts w:ascii="Times New Roman" w:hAnsi="Times New Roman" w:cs="Times New Roman"/>
          <w:sz w:val="28"/>
          <w:szCs w:val="28"/>
        </w:rPr>
        <w:t xml:space="preserve">The study presents a many folded disaggregated and stratified release data for different categories of Bills of Entry, preferred clients such as Authorized Economic Operator </w:t>
      </w:r>
      <w:r w:rsidR="00A273C9">
        <w:rPr>
          <w:rFonts w:ascii="Times New Roman" w:hAnsi="Times New Roman" w:cs="Times New Roman"/>
          <w:sz w:val="28"/>
          <w:szCs w:val="28"/>
        </w:rPr>
        <w:t>(AEO), Direct</w:t>
      </w:r>
      <w:r w:rsidRPr="00776EFD">
        <w:rPr>
          <w:rFonts w:ascii="Times New Roman" w:hAnsi="Times New Roman" w:cs="Times New Roman"/>
          <w:sz w:val="28"/>
          <w:szCs w:val="28"/>
        </w:rPr>
        <w:t xml:space="preserve"> </w:t>
      </w:r>
      <w:r w:rsidRPr="00776EFD">
        <w:rPr>
          <w:rFonts w:ascii="Times New Roman" w:hAnsi="Times New Roman" w:cs="Times New Roman"/>
          <w:sz w:val="28"/>
          <w:szCs w:val="28"/>
        </w:rPr>
        <w:lastRenderedPageBreak/>
        <w:t>Port Delivery (DPD), selected commodities and certain time-intensive sub-processes to highlight the areas of success and concern.</w:t>
      </w:r>
    </w:p>
    <w:p w:rsidR="00776EFD" w:rsidRPr="00776EFD" w:rsidRDefault="00776EFD" w:rsidP="00776EFD">
      <w:pPr>
        <w:autoSpaceDE w:val="0"/>
        <w:autoSpaceDN w:val="0"/>
        <w:adjustRightInd w:val="0"/>
        <w:spacing w:after="0" w:line="360" w:lineRule="auto"/>
        <w:jc w:val="both"/>
        <w:rPr>
          <w:rFonts w:ascii="Times New Roman" w:hAnsi="Times New Roman" w:cs="Times New Roman"/>
          <w:sz w:val="28"/>
          <w:szCs w:val="28"/>
        </w:rPr>
      </w:pPr>
    </w:p>
    <w:p w:rsidR="00776EFD" w:rsidRPr="00776EFD" w:rsidRDefault="00776EFD" w:rsidP="00776EF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76EFD">
        <w:rPr>
          <w:rFonts w:ascii="Times New Roman" w:hAnsi="Times New Roman" w:cs="Times New Roman"/>
          <w:sz w:val="28"/>
          <w:szCs w:val="28"/>
        </w:rPr>
        <w:t>The Bill of Entry with minimum release time of 5.09 hours was characterized by features that must be a core of drive to reach National Trade Facilitation Action Plan (NTFAP) target of 72 hours.  These are (a) higher share of Advance Bills of Entry, (b) greater facilitation, (c) more AEO/ACP enrolment, (d) higher DPD clearances.</w:t>
      </w:r>
    </w:p>
    <w:p w:rsidR="00776EFD" w:rsidRPr="00776EFD" w:rsidRDefault="00776EFD" w:rsidP="00776EFD">
      <w:pPr>
        <w:autoSpaceDE w:val="0"/>
        <w:autoSpaceDN w:val="0"/>
        <w:adjustRightInd w:val="0"/>
        <w:spacing w:after="0" w:line="360" w:lineRule="auto"/>
        <w:jc w:val="both"/>
        <w:rPr>
          <w:rFonts w:ascii="Times New Roman" w:hAnsi="Times New Roman" w:cs="Times New Roman"/>
          <w:sz w:val="28"/>
          <w:szCs w:val="28"/>
        </w:rPr>
      </w:pPr>
    </w:p>
    <w:p w:rsidR="00776EFD" w:rsidRPr="00776EFD" w:rsidRDefault="00776EFD" w:rsidP="00776EF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76EFD">
        <w:rPr>
          <w:rFonts w:ascii="Times New Roman" w:hAnsi="Times New Roman" w:cs="Times New Roman"/>
          <w:sz w:val="28"/>
          <w:szCs w:val="28"/>
        </w:rPr>
        <w:t xml:space="preserve">The overall facilitation with no examination </w:t>
      </w:r>
      <w:r w:rsidR="00A273C9">
        <w:rPr>
          <w:rFonts w:ascii="Times New Roman" w:hAnsi="Times New Roman" w:cs="Times New Roman"/>
          <w:sz w:val="28"/>
          <w:szCs w:val="28"/>
        </w:rPr>
        <w:t>was</w:t>
      </w:r>
      <w:r w:rsidRPr="00776EFD">
        <w:rPr>
          <w:rFonts w:ascii="Times New Roman" w:hAnsi="Times New Roman" w:cs="Times New Roman"/>
          <w:sz w:val="28"/>
          <w:szCs w:val="28"/>
        </w:rPr>
        <w:t xml:space="preserve"> 76.25% with 684 numbers of Bills of Entry on account of implementation of Risk Management System (RMS).  </w:t>
      </w:r>
    </w:p>
    <w:p w:rsidR="00776EFD" w:rsidRPr="00776EFD" w:rsidRDefault="00776EFD" w:rsidP="00776EFD">
      <w:pPr>
        <w:autoSpaceDE w:val="0"/>
        <w:autoSpaceDN w:val="0"/>
        <w:adjustRightInd w:val="0"/>
        <w:spacing w:after="0" w:line="360" w:lineRule="auto"/>
        <w:jc w:val="both"/>
        <w:rPr>
          <w:rFonts w:ascii="Times New Roman" w:hAnsi="Times New Roman" w:cs="Times New Roman"/>
          <w:sz w:val="28"/>
          <w:szCs w:val="28"/>
        </w:rPr>
      </w:pPr>
    </w:p>
    <w:p w:rsidR="00776EFD" w:rsidRPr="00776EFD" w:rsidRDefault="00776EFD" w:rsidP="00776EF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76EFD">
        <w:rPr>
          <w:rFonts w:ascii="Times New Roman" w:hAnsi="Times New Roman" w:cs="Times New Roman"/>
          <w:sz w:val="28"/>
          <w:szCs w:val="28"/>
        </w:rPr>
        <w:t>The Kandla Port handing majority of Bulk cargo with the recent implementation of Direct to Port Delivery (DPD) facility,</w:t>
      </w:r>
      <w:r w:rsidR="00526AD9">
        <w:rPr>
          <w:rFonts w:ascii="Times New Roman" w:hAnsi="Times New Roman" w:cs="Times New Roman"/>
          <w:sz w:val="28"/>
          <w:szCs w:val="28"/>
        </w:rPr>
        <w:t xml:space="preserve"> </w:t>
      </w:r>
      <w:r w:rsidR="00526AD9" w:rsidRPr="00641B59">
        <w:rPr>
          <w:rFonts w:ascii="Times New Roman" w:hAnsi="Times New Roman" w:cs="Times New Roman"/>
          <w:sz w:val="28"/>
          <w:szCs w:val="28"/>
        </w:rPr>
        <w:t>however</w:t>
      </w:r>
      <w:r w:rsidRPr="00776EFD">
        <w:rPr>
          <w:rFonts w:ascii="Times New Roman" w:hAnsi="Times New Roman" w:cs="Times New Roman"/>
          <w:sz w:val="28"/>
          <w:szCs w:val="28"/>
        </w:rPr>
        <w:t xml:space="preserve"> no importer has availed this facility during the sample period.</w:t>
      </w:r>
    </w:p>
    <w:p w:rsidR="00776EFD" w:rsidRPr="00776EFD" w:rsidRDefault="00776EFD" w:rsidP="00776EFD">
      <w:pPr>
        <w:autoSpaceDE w:val="0"/>
        <w:autoSpaceDN w:val="0"/>
        <w:adjustRightInd w:val="0"/>
        <w:spacing w:after="0" w:line="360" w:lineRule="auto"/>
        <w:jc w:val="both"/>
        <w:rPr>
          <w:rFonts w:ascii="Times New Roman" w:hAnsi="Times New Roman" w:cs="Times New Roman"/>
          <w:sz w:val="28"/>
          <w:szCs w:val="28"/>
        </w:rPr>
      </w:pPr>
    </w:p>
    <w:p w:rsidR="00776EFD" w:rsidRPr="00776EFD" w:rsidRDefault="00776EFD" w:rsidP="00776EF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76EFD">
        <w:rPr>
          <w:rFonts w:ascii="Times New Roman" w:hAnsi="Times New Roman" w:cs="Times New Roman"/>
          <w:sz w:val="28"/>
          <w:szCs w:val="28"/>
        </w:rPr>
        <w:t xml:space="preserve">The facilitation level during the study period to the importers </w:t>
      </w:r>
      <w:r w:rsidR="00A273C9">
        <w:rPr>
          <w:rFonts w:ascii="Times New Roman" w:hAnsi="Times New Roman" w:cs="Times New Roman"/>
          <w:sz w:val="28"/>
          <w:szCs w:val="28"/>
        </w:rPr>
        <w:t>is as under:</w:t>
      </w:r>
    </w:p>
    <w:p w:rsidR="00776EFD" w:rsidRPr="00776EFD" w:rsidRDefault="00776EFD" w:rsidP="00776EFD">
      <w:pPr>
        <w:autoSpaceDE w:val="0"/>
        <w:autoSpaceDN w:val="0"/>
        <w:adjustRightInd w:val="0"/>
        <w:spacing w:after="0" w:line="360" w:lineRule="auto"/>
        <w:ind w:left="720"/>
        <w:jc w:val="both"/>
        <w:rPr>
          <w:rFonts w:ascii="Times New Roman" w:hAnsi="Times New Roman" w:cs="Times New Roman"/>
          <w:sz w:val="28"/>
          <w:szCs w:val="28"/>
        </w:rPr>
      </w:pPr>
      <w:r w:rsidRPr="00776EFD">
        <w:rPr>
          <w:rFonts w:ascii="Times New Roman" w:hAnsi="Times New Roman" w:cs="Times New Roman"/>
          <w:sz w:val="28"/>
          <w:szCs w:val="28"/>
        </w:rPr>
        <w:t xml:space="preserve">(a) Extended Facilitation, with no assessment and examination was 66.22% with 594 Bills of Entry </w:t>
      </w:r>
    </w:p>
    <w:p w:rsidR="00776EFD" w:rsidRPr="00776EFD" w:rsidRDefault="00776EFD" w:rsidP="00776EFD">
      <w:pPr>
        <w:autoSpaceDE w:val="0"/>
        <w:autoSpaceDN w:val="0"/>
        <w:adjustRightInd w:val="0"/>
        <w:spacing w:after="0" w:line="360" w:lineRule="auto"/>
        <w:ind w:left="720"/>
        <w:jc w:val="both"/>
        <w:rPr>
          <w:rFonts w:ascii="Times New Roman" w:hAnsi="Times New Roman" w:cs="Times New Roman"/>
          <w:sz w:val="28"/>
          <w:szCs w:val="28"/>
        </w:rPr>
      </w:pPr>
      <w:r w:rsidRPr="00776EFD">
        <w:rPr>
          <w:rFonts w:ascii="Times New Roman" w:hAnsi="Times New Roman" w:cs="Times New Roman"/>
          <w:sz w:val="28"/>
          <w:szCs w:val="28"/>
        </w:rPr>
        <w:t>(b) normal facilitation, with only assessment viz. without examination was 10.03% with 90 Bills of Entry</w:t>
      </w:r>
    </w:p>
    <w:p w:rsidR="00776EFD" w:rsidRPr="00776EFD" w:rsidRDefault="00776EFD" w:rsidP="00776EFD">
      <w:pPr>
        <w:autoSpaceDE w:val="0"/>
        <w:autoSpaceDN w:val="0"/>
        <w:adjustRightInd w:val="0"/>
        <w:spacing w:after="0" w:line="360" w:lineRule="auto"/>
        <w:ind w:left="720"/>
        <w:jc w:val="both"/>
        <w:rPr>
          <w:rFonts w:ascii="Times New Roman" w:hAnsi="Times New Roman" w:cs="Times New Roman"/>
          <w:sz w:val="28"/>
          <w:szCs w:val="28"/>
        </w:rPr>
      </w:pPr>
      <w:r w:rsidRPr="00776EFD">
        <w:rPr>
          <w:rFonts w:ascii="Times New Roman" w:hAnsi="Times New Roman" w:cs="Times New Roman"/>
          <w:sz w:val="28"/>
          <w:szCs w:val="28"/>
        </w:rPr>
        <w:t xml:space="preserve"> (c) without facilitation viz. second check with assessment </w:t>
      </w:r>
      <w:r w:rsidR="00A273C9">
        <w:rPr>
          <w:rFonts w:ascii="Times New Roman" w:hAnsi="Times New Roman" w:cs="Times New Roman"/>
          <w:sz w:val="28"/>
          <w:szCs w:val="28"/>
        </w:rPr>
        <w:t>was</w:t>
      </w:r>
      <w:r w:rsidRPr="00776EFD">
        <w:rPr>
          <w:rFonts w:ascii="Times New Roman" w:hAnsi="Times New Roman" w:cs="Times New Roman"/>
          <w:sz w:val="28"/>
          <w:szCs w:val="28"/>
        </w:rPr>
        <w:t xml:space="preserve"> 13.38% with 120 Bills of Entry </w:t>
      </w:r>
    </w:p>
    <w:p w:rsidR="00776EFD" w:rsidRPr="00776EFD" w:rsidRDefault="00776EFD" w:rsidP="00776EFD">
      <w:pPr>
        <w:autoSpaceDE w:val="0"/>
        <w:autoSpaceDN w:val="0"/>
        <w:adjustRightInd w:val="0"/>
        <w:spacing w:after="0" w:line="360" w:lineRule="auto"/>
        <w:ind w:left="720"/>
        <w:jc w:val="both"/>
        <w:rPr>
          <w:rFonts w:ascii="Times New Roman" w:hAnsi="Times New Roman" w:cs="Times New Roman"/>
          <w:sz w:val="28"/>
          <w:szCs w:val="28"/>
        </w:rPr>
      </w:pPr>
      <w:r w:rsidRPr="00776EFD">
        <w:rPr>
          <w:rFonts w:ascii="Times New Roman" w:hAnsi="Times New Roman" w:cs="Times New Roman"/>
          <w:sz w:val="28"/>
          <w:szCs w:val="28"/>
        </w:rPr>
        <w:t>(d)  the importer preferred first check</w:t>
      </w:r>
      <w:r w:rsidR="00A273C9">
        <w:rPr>
          <w:rFonts w:ascii="Times New Roman" w:hAnsi="Times New Roman" w:cs="Times New Roman"/>
          <w:sz w:val="28"/>
          <w:szCs w:val="28"/>
        </w:rPr>
        <w:t xml:space="preserve"> was</w:t>
      </w:r>
      <w:r w:rsidRPr="00776EFD">
        <w:rPr>
          <w:rFonts w:ascii="Times New Roman" w:hAnsi="Times New Roman" w:cs="Times New Roman"/>
          <w:sz w:val="28"/>
          <w:szCs w:val="28"/>
        </w:rPr>
        <w:t xml:space="preserve"> 10.36% with 93 Bills of Entry.  </w:t>
      </w:r>
    </w:p>
    <w:p w:rsidR="00776EFD" w:rsidRPr="00776EFD" w:rsidRDefault="00776EFD" w:rsidP="00776EFD">
      <w:pPr>
        <w:autoSpaceDE w:val="0"/>
        <w:autoSpaceDN w:val="0"/>
        <w:adjustRightInd w:val="0"/>
        <w:spacing w:after="0" w:line="360" w:lineRule="auto"/>
        <w:jc w:val="both"/>
        <w:rPr>
          <w:rFonts w:ascii="Times New Roman" w:hAnsi="Times New Roman" w:cs="Times New Roman"/>
          <w:sz w:val="28"/>
          <w:szCs w:val="28"/>
        </w:rPr>
      </w:pPr>
    </w:p>
    <w:p w:rsidR="00776EFD" w:rsidRPr="00776EFD" w:rsidRDefault="00776EFD" w:rsidP="00776EF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76EFD">
        <w:rPr>
          <w:rFonts w:ascii="Times New Roman" w:hAnsi="Times New Roman" w:cs="Times New Roman"/>
          <w:sz w:val="28"/>
          <w:szCs w:val="28"/>
        </w:rPr>
        <w:t>For increase in facilitation department would make efforts in the direction by encouraging importers to apply for AEO status.</w:t>
      </w:r>
    </w:p>
    <w:p w:rsidR="00AF347F" w:rsidRDefault="00AF347F" w:rsidP="00543965">
      <w:pPr>
        <w:autoSpaceDE w:val="0"/>
        <w:autoSpaceDN w:val="0"/>
        <w:adjustRightInd w:val="0"/>
        <w:spacing w:after="0" w:line="360" w:lineRule="auto"/>
        <w:jc w:val="both"/>
        <w:rPr>
          <w:rFonts w:ascii="Times New Roman" w:hAnsi="Times New Roman" w:cs="Times New Roman"/>
          <w:b/>
          <w:bCs/>
          <w:sz w:val="28"/>
          <w:szCs w:val="28"/>
        </w:rPr>
      </w:pPr>
    </w:p>
    <w:p w:rsidR="00AF347F" w:rsidRPr="00154428" w:rsidRDefault="004C2C13" w:rsidP="00AF347F">
      <w:pPr>
        <w:autoSpaceDE w:val="0"/>
        <w:autoSpaceDN w:val="0"/>
        <w:adjustRightInd w:val="0"/>
        <w:spacing w:after="0" w:line="360" w:lineRule="auto"/>
        <w:jc w:val="both"/>
        <w:rPr>
          <w:rFonts w:ascii="Times New Roman" w:hAnsi="Times New Roman" w:cs="Times New Roman"/>
          <w:b/>
          <w:bCs/>
          <w:sz w:val="32"/>
          <w:szCs w:val="32"/>
        </w:rPr>
      </w:pPr>
      <w:r>
        <w:rPr>
          <w:rFonts w:ascii="Times New Roman" w:hAnsi="Times New Roman" w:cs="Times New Roman"/>
          <w:b/>
          <w:bCs/>
          <w:sz w:val="32"/>
          <w:szCs w:val="32"/>
        </w:rPr>
        <w:lastRenderedPageBreak/>
        <w:t>2</w:t>
      </w:r>
      <w:r w:rsidR="00AF347F" w:rsidRPr="00154428">
        <w:rPr>
          <w:rFonts w:ascii="Times New Roman" w:hAnsi="Times New Roman" w:cs="Times New Roman"/>
          <w:b/>
          <w:bCs/>
          <w:sz w:val="32"/>
          <w:szCs w:val="32"/>
        </w:rPr>
        <w:t>.3 EXPORT:</w:t>
      </w:r>
    </w:p>
    <w:p w:rsidR="00223006" w:rsidRDefault="00BC11FC" w:rsidP="00AF347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ab/>
      </w:r>
      <w:r w:rsidR="005F75D2" w:rsidRPr="005F75D2">
        <w:rPr>
          <w:rFonts w:ascii="Times New Roman" w:hAnsi="Times New Roman" w:cs="Times New Roman"/>
          <w:sz w:val="28"/>
          <w:szCs w:val="28"/>
        </w:rPr>
        <w:t>The Export release time has been calculated from filing of the Shipping Bill to Customs Let Export Order</w:t>
      </w:r>
      <w:r w:rsidR="005F75D2">
        <w:rPr>
          <w:rFonts w:ascii="Times New Roman" w:hAnsi="Times New Roman" w:cs="Times New Roman"/>
          <w:sz w:val="28"/>
          <w:szCs w:val="28"/>
        </w:rPr>
        <w:t xml:space="preserve">. </w:t>
      </w:r>
      <w:r w:rsidR="005F75D2" w:rsidRPr="005F75D2">
        <w:rPr>
          <w:rFonts w:ascii="Times New Roman" w:hAnsi="Times New Roman" w:cs="Times New Roman"/>
          <w:sz w:val="28"/>
          <w:szCs w:val="28"/>
        </w:rPr>
        <w:t xml:space="preserve">Total </w:t>
      </w:r>
      <w:r w:rsidR="001519AE">
        <w:rPr>
          <w:rFonts w:ascii="Times New Roman" w:hAnsi="Times New Roman" w:cs="Times New Roman"/>
          <w:sz w:val="28"/>
          <w:szCs w:val="28"/>
        </w:rPr>
        <w:t xml:space="preserve">139 </w:t>
      </w:r>
      <w:r w:rsidR="005F75D2" w:rsidRPr="005F75D2">
        <w:rPr>
          <w:rFonts w:ascii="Times New Roman" w:hAnsi="Times New Roman" w:cs="Times New Roman"/>
          <w:sz w:val="28"/>
          <w:szCs w:val="28"/>
        </w:rPr>
        <w:t>Shipping Bills</w:t>
      </w:r>
      <w:r w:rsidR="001519AE">
        <w:rPr>
          <w:rFonts w:ascii="Times New Roman" w:hAnsi="Times New Roman" w:cs="Times New Roman"/>
          <w:sz w:val="28"/>
          <w:szCs w:val="28"/>
        </w:rPr>
        <w:t xml:space="preserve"> were</w:t>
      </w:r>
      <w:r w:rsidR="005F75D2" w:rsidRPr="005F75D2">
        <w:rPr>
          <w:rFonts w:ascii="Times New Roman" w:hAnsi="Times New Roman" w:cs="Times New Roman"/>
          <w:sz w:val="28"/>
          <w:szCs w:val="28"/>
        </w:rPr>
        <w:t xml:space="preserve"> filed during the TRS period </w:t>
      </w:r>
      <w:r w:rsidR="001519AE">
        <w:rPr>
          <w:rFonts w:ascii="Times New Roman" w:hAnsi="Times New Roman" w:cs="Times New Roman"/>
          <w:sz w:val="28"/>
          <w:szCs w:val="28"/>
        </w:rPr>
        <w:t>from 26</w:t>
      </w:r>
      <w:r w:rsidR="001519AE" w:rsidRPr="001519AE">
        <w:rPr>
          <w:rFonts w:ascii="Times New Roman" w:hAnsi="Times New Roman" w:cs="Times New Roman"/>
          <w:sz w:val="28"/>
          <w:szCs w:val="28"/>
          <w:vertAlign w:val="superscript"/>
        </w:rPr>
        <w:t>th</w:t>
      </w:r>
      <w:r w:rsidR="001519AE">
        <w:rPr>
          <w:rFonts w:ascii="Times New Roman" w:hAnsi="Times New Roman" w:cs="Times New Roman"/>
          <w:sz w:val="28"/>
          <w:szCs w:val="28"/>
        </w:rPr>
        <w:t xml:space="preserve"> November, 2018 to 1</w:t>
      </w:r>
      <w:r w:rsidR="001519AE" w:rsidRPr="001519AE">
        <w:rPr>
          <w:rFonts w:ascii="Times New Roman" w:hAnsi="Times New Roman" w:cs="Times New Roman"/>
          <w:sz w:val="28"/>
          <w:szCs w:val="28"/>
          <w:vertAlign w:val="superscript"/>
        </w:rPr>
        <w:t>st</w:t>
      </w:r>
      <w:r w:rsidR="001519AE">
        <w:rPr>
          <w:rFonts w:ascii="Times New Roman" w:hAnsi="Times New Roman" w:cs="Times New Roman"/>
          <w:sz w:val="28"/>
          <w:szCs w:val="28"/>
        </w:rPr>
        <w:t xml:space="preserve"> December, 2018.</w:t>
      </w:r>
      <w:r w:rsidR="00156C99">
        <w:rPr>
          <w:rFonts w:ascii="Times New Roman" w:hAnsi="Times New Roman" w:cs="Times New Roman"/>
          <w:sz w:val="28"/>
          <w:szCs w:val="28"/>
        </w:rPr>
        <w:t xml:space="preserve"> Out of them 26 </w:t>
      </w:r>
      <w:r w:rsidR="00754704">
        <w:rPr>
          <w:rFonts w:ascii="Times New Roman" w:hAnsi="Times New Roman" w:cs="Times New Roman"/>
          <w:sz w:val="28"/>
          <w:szCs w:val="28"/>
        </w:rPr>
        <w:t>shipping</w:t>
      </w:r>
      <w:r w:rsidR="00156C99">
        <w:rPr>
          <w:rFonts w:ascii="Times New Roman" w:hAnsi="Times New Roman" w:cs="Times New Roman"/>
          <w:sz w:val="28"/>
          <w:szCs w:val="28"/>
        </w:rPr>
        <w:t xml:space="preserve"> bills had purged, one Shipping Bill was cancelled and 48 </w:t>
      </w:r>
      <w:r w:rsidR="00DA358D">
        <w:rPr>
          <w:rFonts w:ascii="Times New Roman" w:hAnsi="Times New Roman" w:cs="Times New Roman"/>
          <w:sz w:val="28"/>
          <w:szCs w:val="28"/>
        </w:rPr>
        <w:t>shipping</w:t>
      </w:r>
      <w:r w:rsidR="00156C99">
        <w:rPr>
          <w:rFonts w:ascii="Times New Roman" w:hAnsi="Times New Roman" w:cs="Times New Roman"/>
          <w:sz w:val="28"/>
          <w:szCs w:val="28"/>
        </w:rPr>
        <w:t xml:space="preserve"> bills were RMS processed. The Time Release Study was conducted in respect of the Shipping Bills </w:t>
      </w:r>
      <w:r w:rsidR="00453973">
        <w:rPr>
          <w:rFonts w:ascii="Times New Roman" w:hAnsi="Times New Roman" w:cs="Times New Roman"/>
          <w:sz w:val="28"/>
          <w:szCs w:val="28"/>
        </w:rPr>
        <w:t>where</w:t>
      </w:r>
      <w:r w:rsidR="00156C99">
        <w:rPr>
          <w:rFonts w:ascii="Times New Roman" w:hAnsi="Times New Roman" w:cs="Times New Roman"/>
          <w:sz w:val="28"/>
          <w:szCs w:val="28"/>
        </w:rPr>
        <w:t xml:space="preserve"> Let Export Order w</w:t>
      </w:r>
      <w:r w:rsidR="00453973">
        <w:rPr>
          <w:rFonts w:ascii="Times New Roman" w:hAnsi="Times New Roman" w:cs="Times New Roman"/>
          <w:sz w:val="28"/>
          <w:szCs w:val="28"/>
        </w:rPr>
        <w:t>as</w:t>
      </w:r>
      <w:r w:rsidR="00156C99">
        <w:rPr>
          <w:rFonts w:ascii="Times New Roman" w:hAnsi="Times New Roman" w:cs="Times New Roman"/>
          <w:sz w:val="28"/>
          <w:szCs w:val="28"/>
        </w:rPr>
        <w:t xml:space="preserve"> issued. The average export release time during the period of TRS is 73.00 hours or 3.04 days.</w:t>
      </w:r>
    </w:p>
    <w:p w:rsidR="00223006" w:rsidRDefault="00223006">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223006" w:rsidRPr="00907EE6" w:rsidRDefault="00223006" w:rsidP="00907EE6">
      <w:pPr>
        <w:jc w:val="center"/>
        <w:rPr>
          <w:rFonts w:ascii="Times New Roman" w:hAnsi="Times New Roman" w:cs="Times New Roman"/>
          <w:b/>
          <w:bCs/>
          <w:sz w:val="32"/>
          <w:szCs w:val="32"/>
          <w:lang w:val="en-US"/>
        </w:rPr>
      </w:pPr>
      <w:r w:rsidRPr="00907EE6">
        <w:rPr>
          <w:rFonts w:ascii="Times New Roman" w:hAnsi="Times New Roman" w:cs="Times New Roman"/>
          <w:b/>
          <w:bCs/>
          <w:sz w:val="32"/>
          <w:szCs w:val="32"/>
          <w:lang w:val="en-US"/>
        </w:rPr>
        <w:lastRenderedPageBreak/>
        <w:t>OBJECTIVES AND METHODOLOGY</w:t>
      </w:r>
    </w:p>
    <w:p w:rsidR="00223006" w:rsidRPr="00907EE6" w:rsidRDefault="004C2C13" w:rsidP="00223006">
      <w:pPr>
        <w:rPr>
          <w:rFonts w:ascii="Times New Roman" w:hAnsi="Times New Roman" w:cs="Times New Roman"/>
          <w:b/>
          <w:bCs/>
          <w:sz w:val="32"/>
          <w:szCs w:val="32"/>
          <w:lang w:val="en-US"/>
        </w:rPr>
      </w:pPr>
      <w:r>
        <w:rPr>
          <w:rFonts w:ascii="Times New Roman" w:hAnsi="Times New Roman" w:cs="Times New Roman"/>
          <w:b/>
          <w:bCs/>
          <w:sz w:val="32"/>
          <w:szCs w:val="32"/>
          <w:lang w:val="en-US"/>
        </w:rPr>
        <w:t>3.1</w:t>
      </w:r>
      <w:r>
        <w:rPr>
          <w:rFonts w:ascii="Times New Roman" w:hAnsi="Times New Roman" w:cs="Times New Roman"/>
          <w:b/>
          <w:bCs/>
          <w:sz w:val="32"/>
          <w:szCs w:val="32"/>
          <w:lang w:val="en-US"/>
        </w:rPr>
        <w:tab/>
        <w:t xml:space="preserve"> </w:t>
      </w:r>
      <w:r w:rsidR="00907EE6">
        <w:rPr>
          <w:rFonts w:ascii="Times New Roman" w:hAnsi="Times New Roman" w:cs="Times New Roman"/>
          <w:b/>
          <w:bCs/>
          <w:sz w:val="32"/>
          <w:szCs w:val="32"/>
          <w:lang w:val="en-US"/>
        </w:rPr>
        <w:t>INTRODUCTION:</w:t>
      </w:r>
    </w:p>
    <w:p w:rsidR="00223006" w:rsidRPr="00907EE6" w:rsidRDefault="00223006" w:rsidP="00223006">
      <w:pPr>
        <w:spacing w:line="360" w:lineRule="auto"/>
        <w:ind w:firstLine="1134"/>
        <w:jc w:val="both"/>
        <w:rPr>
          <w:rFonts w:ascii="Times New Roman" w:hAnsi="Times New Roman" w:cs="Times New Roman"/>
          <w:sz w:val="28"/>
          <w:szCs w:val="28"/>
          <w:lang w:val="en-US"/>
        </w:rPr>
      </w:pPr>
      <w:r w:rsidRPr="00907EE6">
        <w:rPr>
          <w:rFonts w:ascii="Times New Roman" w:hAnsi="Times New Roman" w:cs="Times New Roman"/>
          <w:sz w:val="28"/>
          <w:szCs w:val="28"/>
          <w:lang w:val="en-US"/>
        </w:rPr>
        <w:t>National Trade Facilitation Plan (NTFAP) has sent a goal of reducing the average release time for import goods to within three days (72 hours) for sea cargo and within two days (48 hours) for air cargo and Inland Container Depots (ICD)/Container Freight Station (CFS) and on the same day (24 hours) for land Customs Stations.</w:t>
      </w:r>
    </w:p>
    <w:p w:rsidR="00223006" w:rsidRPr="00907EE6" w:rsidRDefault="00223006" w:rsidP="00223006">
      <w:pPr>
        <w:spacing w:line="360" w:lineRule="auto"/>
        <w:ind w:firstLine="1134"/>
        <w:jc w:val="both"/>
        <w:rPr>
          <w:rFonts w:ascii="Times New Roman" w:hAnsi="Times New Roman" w:cs="Times New Roman"/>
          <w:sz w:val="28"/>
          <w:szCs w:val="28"/>
          <w:lang w:val="en-US"/>
        </w:rPr>
      </w:pPr>
      <w:r w:rsidRPr="00907EE6">
        <w:rPr>
          <w:rFonts w:ascii="Times New Roman" w:hAnsi="Times New Roman" w:cs="Times New Roman"/>
          <w:sz w:val="28"/>
          <w:szCs w:val="28"/>
          <w:lang w:val="en-US"/>
        </w:rPr>
        <w:t>Presently, Trade facilitation and enforcement effectively go hand in hand.  It is thus important to include technology augmentation and integrated Risk Management System as effective strategies. Determined engagement between the regulatory agencies and trade with trust based approach is a step in this direction.  Further simplification of procedures, easy access to all trade related information, use of technology and increase in infrastructure would achieve in augmentation of intended goal of ease of doing business.</w:t>
      </w:r>
    </w:p>
    <w:p w:rsidR="00223006" w:rsidRPr="00907EE6" w:rsidRDefault="00223006" w:rsidP="00223006">
      <w:pPr>
        <w:spacing w:line="360" w:lineRule="auto"/>
        <w:ind w:firstLine="1134"/>
        <w:jc w:val="both"/>
        <w:rPr>
          <w:rFonts w:ascii="Times New Roman" w:hAnsi="Times New Roman" w:cs="Times New Roman"/>
          <w:sz w:val="28"/>
          <w:szCs w:val="28"/>
          <w:lang w:val="en-US"/>
        </w:rPr>
      </w:pPr>
      <w:r w:rsidRPr="00907EE6">
        <w:rPr>
          <w:rFonts w:ascii="Times New Roman" w:hAnsi="Times New Roman" w:cs="Times New Roman"/>
          <w:sz w:val="28"/>
          <w:szCs w:val="28"/>
          <w:lang w:val="en-US"/>
        </w:rPr>
        <w:t>Objectives of Time Release Study (TRS)</w:t>
      </w:r>
    </w:p>
    <w:p w:rsidR="00223006" w:rsidRPr="00907EE6" w:rsidRDefault="00223006" w:rsidP="00E84FAF">
      <w:pPr>
        <w:pStyle w:val="ListParagraph"/>
        <w:numPr>
          <w:ilvl w:val="4"/>
          <w:numId w:val="10"/>
        </w:numPr>
        <w:spacing w:after="160"/>
        <w:jc w:val="both"/>
        <w:rPr>
          <w:rFonts w:ascii="Times New Roman" w:hAnsi="Times New Roman" w:cs="Times New Roman"/>
          <w:sz w:val="28"/>
          <w:szCs w:val="28"/>
          <w:lang w:val="en-US"/>
        </w:rPr>
      </w:pPr>
      <w:r w:rsidRPr="00907EE6">
        <w:rPr>
          <w:rFonts w:ascii="Times New Roman" w:hAnsi="Times New Roman" w:cs="Times New Roman"/>
          <w:sz w:val="28"/>
          <w:szCs w:val="28"/>
          <w:lang w:val="en-US"/>
        </w:rPr>
        <w:t xml:space="preserve">Spreading awareness about time release among all stakeholders and their role in its reduction. This was the primary motivation for conducting ‘live’ TRS  </w:t>
      </w:r>
    </w:p>
    <w:p w:rsidR="00223006" w:rsidRPr="00907EE6" w:rsidRDefault="00223006" w:rsidP="00223006">
      <w:pPr>
        <w:pStyle w:val="ListParagraph"/>
        <w:ind w:left="360"/>
        <w:jc w:val="both"/>
        <w:rPr>
          <w:rFonts w:ascii="Times New Roman" w:hAnsi="Times New Roman" w:cs="Times New Roman"/>
          <w:sz w:val="28"/>
          <w:szCs w:val="28"/>
          <w:lang w:val="en-US"/>
        </w:rPr>
      </w:pPr>
    </w:p>
    <w:p w:rsidR="00223006" w:rsidRPr="00907EE6" w:rsidRDefault="00223006" w:rsidP="00E84FAF">
      <w:pPr>
        <w:pStyle w:val="ListParagraph"/>
        <w:numPr>
          <w:ilvl w:val="4"/>
          <w:numId w:val="10"/>
        </w:numPr>
        <w:spacing w:after="160"/>
        <w:jc w:val="both"/>
        <w:rPr>
          <w:rFonts w:ascii="Times New Roman" w:hAnsi="Times New Roman" w:cs="Times New Roman"/>
          <w:sz w:val="28"/>
          <w:szCs w:val="28"/>
          <w:lang w:val="en-US"/>
        </w:rPr>
      </w:pPr>
      <w:r w:rsidRPr="00907EE6">
        <w:rPr>
          <w:rFonts w:ascii="Times New Roman" w:hAnsi="Times New Roman" w:cs="Times New Roman"/>
          <w:sz w:val="28"/>
          <w:szCs w:val="28"/>
          <w:lang w:val="en-US"/>
        </w:rPr>
        <w:t xml:space="preserve">Measuring distance to National Trade Facilitation Action Plan target of release time of three days for import of sea cargo and two days for export of sea cargo  </w:t>
      </w:r>
    </w:p>
    <w:p w:rsidR="00223006" w:rsidRPr="00907EE6" w:rsidRDefault="00223006" w:rsidP="00223006">
      <w:pPr>
        <w:pStyle w:val="ListParagraph"/>
        <w:ind w:left="360"/>
        <w:jc w:val="both"/>
        <w:rPr>
          <w:rFonts w:ascii="Times New Roman" w:hAnsi="Times New Roman" w:cs="Times New Roman"/>
          <w:sz w:val="28"/>
          <w:szCs w:val="28"/>
          <w:lang w:val="en-US"/>
        </w:rPr>
      </w:pPr>
    </w:p>
    <w:p w:rsidR="00223006" w:rsidRDefault="00223006" w:rsidP="00E84FAF">
      <w:pPr>
        <w:pStyle w:val="ListParagraph"/>
        <w:numPr>
          <w:ilvl w:val="4"/>
          <w:numId w:val="10"/>
        </w:numPr>
        <w:spacing w:after="160"/>
        <w:jc w:val="both"/>
        <w:rPr>
          <w:rFonts w:ascii="Times New Roman" w:hAnsi="Times New Roman" w:cs="Times New Roman"/>
          <w:sz w:val="28"/>
          <w:szCs w:val="28"/>
          <w:lang w:val="en-US"/>
        </w:rPr>
      </w:pPr>
      <w:r w:rsidRPr="00907EE6">
        <w:rPr>
          <w:rFonts w:ascii="Times New Roman" w:hAnsi="Times New Roman" w:cs="Times New Roman"/>
          <w:sz w:val="28"/>
          <w:szCs w:val="28"/>
          <w:lang w:val="en-US"/>
        </w:rPr>
        <w:t xml:space="preserve">Identifying category of Bills of Entry, commodities and sub-processes that are relatively more time-consuming, with a view to suggest measures to improve time releases relating thereto  </w:t>
      </w:r>
    </w:p>
    <w:p w:rsidR="00101ADC" w:rsidRPr="00101ADC" w:rsidRDefault="00101ADC" w:rsidP="00101ADC">
      <w:pPr>
        <w:pStyle w:val="ListParagraph"/>
        <w:rPr>
          <w:rFonts w:ascii="Times New Roman" w:hAnsi="Times New Roman" w:cs="Times New Roman"/>
          <w:sz w:val="28"/>
          <w:szCs w:val="28"/>
          <w:lang w:val="en-US"/>
        </w:rPr>
      </w:pPr>
    </w:p>
    <w:p w:rsidR="00223006" w:rsidRPr="00907EE6" w:rsidRDefault="00223006" w:rsidP="00E84FAF">
      <w:pPr>
        <w:pStyle w:val="ListParagraph"/>
        <w:numPr>
          <w:ilvl w:val="4"/>
          <w:numId w:val="10"/>
        </w:numPr>
        <w:spacing w:after="160"/>
        <w:jc w:val="both"/>
        <w:rPr>
          <w:rFonts w:ascii="Times New Roman" w:hAnsi="Times New Roman" w:cs="Times New Roman"/>
          <w:sz w:val="28"/>
          <w:szCs w:val="28"/>
          <w:lang w:val="en-US"/>
        </w:rPr>
      </w:pPr>
      <w:r w:rsidRPr="00907EE6">
        <w:rPr>
          <w:rFonts w:ascii="Times New Roman" w:hAnsi="Times New Roman" w:cs="Times New Roman"/>
          <w:sz w:val="28"/>
          <w:szCs w:val="28"/>
          <w:lang w:val="en-US"/>
        </w:rPr>
        <w:t xml:space="preserve">Improving coordinated border management by seeking to approximate release time associated with different prominent agencies  </w:t>
      </w:r>
    </w:p>
    <w:p w:rsidR="00223006" w:rsidRPr="00907EE6" w:rsidRDefault="00223006" w:rsidP="00E84FAF">
      <w:pPr>
        <w:pStyle w:val="ListParagraph"/>
        <w:numPr>
          <w:ilvl w:val="4"/>
          <w:numId w:val="10"/>
        </w:numPr>
        <w:spacing w:after="160"/>
        <w:jc w:val="both"/>
        <w:rPr>
          <w:rFonts w:ascii="Times New Roman" w:hAnsi="Times New Roman" w:cs="Times New Roman"/>
          <w:sz w:val="28"/>
          <w:szCs w:val="28"/>
          <w:lang w:val="en-US"/>
        </w:rPr>
      </w:pPr>
      <w:r w:rsidRPr="00907EE6">
        <w:rPr>
          <w:rFonts w:ascii="Times New Roman" w:hAnsi="Times New Roman" w:cs="Times New Roman"/>
          <w:sz w:val="28"/>
          <w:szCs w:val="28"/>
          <w:lang w:val="en-US"/>
        </w:rPr>
        <w:lastRenderedPageBreak/>
        <w:t xml:space="preserve">Assessing impact of statutory and administrative changes on trade behavior over time and identify reasons for non-compliance through sample survey among outliers  </w:t>
      </w:r>
    </w:p>
    <w:p w:rsidR="00223006" w:rsidRPr="00907EE6" w:rsidRDefault="00223006" w:rsidP="00223006">
      <w:pPr>
        <w:pStyle w:val="ListParagraph"/>
        <w:ind w:left="360"/>
        <w:jc w:val="both"/>
        <w:rPr>
          <w:rFonts w:ascii="Times New Roman" w:hAnsi="Times New Roman" w:cs="Times New Roman"/>
          <w:sz w:val="28"/>
          <w:szCs w:val="28"/>
          <w:lang w:val="en-US"/>
        </w:rPr>
      </w:pPr>
    </w:p>
    <w:p w:rsidR="00223006" w:rsidRPr="00DB243E" w:rsidRDefault="00223006" w:rsidP="00E84FAF">
      <w:pPr>
        <w:pStyle w:val="ListParagraph"/>
        <w:numPr>
          <w:ilvl w:val="4"/>
          <w:numId w:val="10"/>
        </w:numPr>
        <w:spacing w:after="160"/>
        <w:jc w:val="both"/>
        <w:rPr>
          <w:rFonts w:ascii="Arial" w:hAnsi="Arial" w:cs="Arial"/>
          <w:sz w:val="24"/>
          <w:szCs w:val="24"/>
          <w:lang w:val="en-US"/>
        </w:rPr>
      </w:pPr>
      <w:r w:rsidRPr="00907EE6">
        <w:rPr>
          <w:rFonts w:ascii="Times New Roman" w:hAnsi="Times New Roman" w:cs="Times New Roman"/>
          <w:sz w:val="28"/>
          <w:szCs w:val="28"/>
          <w:lang w:val="en-US"/>
        </w:rPr>
        <w:t>Capacity building by involving incumbent officers</w:t>
      </w:r>
      <w:r w:rsidRPr="00DB243E">
        <w:rPr>
          <w:rFonts w:ascii="Arial" w:hAnsi="Arial" w:cs="Arial"/>
          <w:sz w:val="24"/>
          <w:szCs w:val="24"/>
          <w:lang w:val="en-US"/>
        </w:rPr>
        <w:t>.</w:t>
      </w:r>
    </w:p>
    <w:p w:rsidR="00223006" w:rsidRDefault="00223006" w:rsidP="00223006">
      <w:pPr>
        <w:rPr>
          <w:rFonts w:ascii="Arial" w:hAnsi="Arial" w:cs="Arial"/>
          <w:sz w:val="24"/>
          <w:szCs w:val="24"/>
          <w:lang w:val="en-US"/>
        </w:rPr>
      </w:pPr>
    </w:p>
    <w:p w:rsidR="00223006" w:rsidRPr="00907EE6" w:rsidRDefault="004C2C13" w:rsidP="00223006">
      <w:pPr>
        <w:rPr>
          <w:rFonts w:ascii="Times New Roman" w:hAnsi="Times New Roman" w:cs="Times New Roman"/>
          <w:b/>
          <w:bCs/>
          <w:sz w:val="32"/>
          <w:szCs w:val="32"/>
          <w:lang w:val="en-US"/>
        </w:rPr>
      </w:pPr>
      <w:r>
        <w:rPr>
          <w:rFonts w:ascii="Times New Roman" w:hAnsi="Times New Roman" w:cs="Times New Roman"/>
          <w:b/>
          <w:bCs/>
          <w:sz w:val="32"/>
          <w:szCs w:val="32"/>
          <w:lang w:val="en-US"/>
        </w:rPr>
        <w:t>3.2</w:t>
      </w:r>
      <w:r>
        <w:rPr>
          <w:rFonts w:ascii="Times New Roman" w:hAnsi="Times New Roman" w:cs="Times New Roman"/>
          <w:b/>
          <w:bCs/>
          <w:sz w:val="32"/>
          <w:szCs w:val="32"/>
          <w:lang w:val="en-US"/>
        </w:rPr>
        <w:tab/>
      </w:r>
      <w:r w:rsidR="00223006" w:rsidRPr="00907EE6">
        <w:rPr>
          <w:rFonts w:ascii="Times New Roman" w:hAnsi="Times New Roman" w:cs="Times New Roman"/>
          <w:b/>
          <w:bCs/>
          <w:sz w:val="32"/>
          <w:szCs w:val="32"/>
          <w:lang w:val="en-US"/>
        </w:rPr>
        <w:t>METHODOLOGY</w:t>
      </w:r>
      <w:r w:rsidR="0079717A">
        <w:rPr>
          <w:rFonts w:ascii="Times New Roman" w:hAnsi="Times New Roman" w:cs="Times New Roman"/>
          <w:b/>
          <w:bCs/>
          <w:sz w:val="32"/>
          <w:szCs w:val="32"/>
          <w:lang w:val="en-US"/>
        </w:rPr>
        <w:t>:</w:t>
      </w:r>
    </w:p>
    <w:p w:rsidR="00223006" w:rsidRPr="00907EE6" w:rsidRDefault="00223006" w:rsidP="00223006">
      <w:pPr>
        <w:spacing w:line="360" w:lineRule="auto"/>
        <w:ind w:firstLine="1134"/>
        <w:jc w:val="both"/>
        <w:rPr>
          <w:rFonts w:ascii="Times New Roman" w:hAnsi="Times New Roman" w:cs="Times New Roman"/>
          <w:sz w:val="28"/>
          <w:szCs w:val="28"/>
          <w:lang w:val="en-US"/>
        </w:rPr>
      </w:pPr>
      <w:r w:rsidRPr="00907EE6">
        <w:rPr>
          <w:rFonts w:ascii="Times New Roman" w:hAnsi="Times New Roman" w:cs="Times New Roman"/>
          <w:sz w:val="28"/>
          <w:szCs w:val="28"/>
          <w:lang w:val="en-US"/>
        </w:rPr>
        <w:t xml:space="preserve">This study has expanded the data source to include data obtained from </w:t>
      </w:r>
      <w:r w:rsidR="00FA144D">
        <w:rPr>
          <w:rFonts w:ascii="Times New Roman" w:hAnsi="Times New Roman" w:cs="Times New Roman"/>
          <w:sz w:val="28"/>
          <w:szCs w:val="28"/>
          <w:lang w:val="en-US"/>
        </w:rPr>
        <w:t>ICES</w:t>
      </w:r>
      <w:r w:rsidRPr="00907EE6">
        <w:rPr>
          <w:rFonts w:ascii="Times New Roman" w:hAnsi="Times New Roman" w:cs="Times New Roman"/>
          <w:sz w:val="28"/>
          <w:szCs w:val="28"/>
          <w:lang w:val="en-US"/>
        </w:rPr>
        <w:t>, Port Terminal Operating System, CFS and Special purpose surveys including live tracking of Bills of Entry.</w:t>
      </w:r>
    </w:p>
    <w:p w:rsidR="00223006" w:rsidRPr="00907EE6" w:rsidRDefault="00223006" w:rsidP="00223006">
      <w:pPr>
        <w:rPr>
          <w:rFonts w:ascii="Times New Roman" w:hAnsi="Times New Roman" w:cs="Times New Roman"/>
          <w:sz w:val="28"/>
          <w:szCs w:val="28"/>
          <w:lang w:val="en-US"/>
        </w:rPr>
      </w:pPr>
    </w:p>
    <w:p w:rsidR="00223006" w:rsidRPr="0079717A" w:rsidRDefault="004C2C13" w:rsidP="00223006">
      <w:pPr>
        <w:rPr>
          <w:rFonts w:ascii="Times New Roman" w:hAnsi="Times New Roman" w:cs="Times New Roman"/>
          <w:b/>
          <w:bCs/>
          <w:sz w:val="32"/>
          <w:szCs w:val="32"/>
          <w:lang w:val="en-US"/>
        </w:rPr>
      </w:pPr>
      <w:r>
        <w:rPr>
          <w:rFonts w:ascii="Times New Roman" w:hAnsi="Times New Roman" w:cs="Times New Roman"/>
          <w:b/>
          <w:bCs/>
          <w:sz w:val="32"/>
          <w:szCs w:val="32"/>
          <w:lang w:val="en-US"/>
        </w:rPr>
        <w:t>3.3</w:t>
      </w:r>
      <w:r>
        <w:rPr>
          <w:rFonts w:ascii="Times New Roman" w:hAnsi="Times New Roman" w:cs="Times New Roman"/>
          <w:b/>
          <w:bCs/>
          <w:sz w:val="32"/>
          <w:szCs w:val="32"/>
          <w:lang w:val="en-US"/>
        </w:rPr>
        <w:tab/>
      </w:r>
      <w:r w:rsidR="00223006" w:rsidRPr="0079717A">
        <w:rPr>
          <w:rFonts w:ascii="Times New Roman" w:hAnsi="Times New Roman" w:cs="Times New Roman"/>
          <w:b/>
          <w:bCs/>
          <w:sz w:val="32"/>
          <w:szCs w:val="32"/>
          <w:lang w:val="en-US"/>
        </w:rPr>
        <w:t>CATEGORIZATION</w:t>
      </w:r>
      <w:r w:rsidR="0079717A">
        <w:rPr>
          <w:rFonts w:ascii="Times New Roman" w:hAnsi="Times New Roman" w:cs="Times New Roman"/>
          <w:b/>
          <w:bCs/>
          <w:sz w:val="32"/>
          <w:szCs w:val="32"/>
          <w:lang w:val="en-US"/>
        </w:rPr>
        <w:t>:</w:t>
      </w:r>
    </w:p>
    <w:p w:rsidR="00223006" w:rsidRPr="00907EE6" w:rsidRDefault="00223006" w:rsidP="00223006">
      <w:pPr>
        <w:spacing w:line="360" w:lineRule="auto"/>
        <w:ind w:firstLine="1134"/>
        <w:jc w:val="both"/>
        <w:rPr>
          <w:rFonts w:ascii="Times New Roman" w:hAnsi="Times New Roman" w:cs="Times New Roman"/>
          <w:sz w:val="28"/>
          <w:szCs w:val="28"/>
          <w:lang w:val="en-US"/>
        </w:rPr>
      </w:pPr>
      <w:r w:rsidRPr="00907EE6">
        <w:rPr>
          <w:rFonts w:ascii="Times New Roman" w:hAnsi="Times New Roman" w:cs="Times New Roman"/>
          <w:sz w:val="28"/>
          <w:szCs w:val="28"/>
          <w:lang w:val="en-US"/>
        </w:rPr>
        <w:t>This is a study of stratified sample of cargo categorized on the basis of Bills of Entry, wherein a single Bill of Entry may cover more than one container or goods covered by more than one Bill of Entry stuffed in one container (LCL cargo). The average release time for all Bills of Entry has been calculated for the Facilitated and Non-Facilitated Bills of Entry. The release time for Advance and Normal Bills of Entry has been separately calculated under the sub-heading Facilitated/Non-Facilitated. The methodologies to calculate release time for these categories of Bills of Entry are different.</w:t>
      </w:r>
    </w:p>
    <w:p w:rsidR="00223006" w:rsidRPr="00907EE6" w:rsidRDefault="00223006" w:rsidP="00223006">
      <w:pPr>
        <w:rPr>
          <w:rFonts w:ascii="Times New Roman" w:hAnsi="Times New Roman" w:cs="Times New Roman"/>
          <w:sz w:val="28"/>
          <w:szCs w:val="28"/>
          <w:lang w:val="en-US"/>
        </w:rPr>
      </w:pPr>
    </w:p>
    <w:p w:rsidR="00223006" w:rsidRPr="0079717A" w:rsidRDefault="004C2C13" w:rsidP="00223006">
      <w:pPr>
        <w:rPr>
          <w:rFonts w:ascii="Times New Roman" w:hAnsi="Times New Roman" w:cs="Times New Roman"/>
          <w:b/>
          <w:bCs/>
          <w:sz w:val="32"/>
          <w:szCs w:val="32"/>
          <w:lang w:val="en-US"/>
        </w:rPr>
      </w:pPr>
      <w:r>
        <w:rPr>
          <w:rFonts w:ascii="Times New Roman" w:hAnsi="Times New Roman" w:cs="Times New Roman"/>
          <w:b/>
          <w:bCs/>
          <w:sz w:val="32"/>
          <w:szCs w:val="32"/>
          <w:lang w:val="en-US"/>
        </w:rPr>
        <w:t>3.4</w:t>
      </w:r>
      <w:r>
        <w:rPr>
          <w:rFonts w:ascii="Times New Roman" w:hAnsi="Times New Roman" w:cs="Times New Roman"/>
          <w:b/>
          <w:bCs/>
          <w:sz w:val="32"/>
          <w:szCs w:val="32"/>
          <w:lang w:val="en-US"/>
        </w:rPr>
        <w:tab/>
      </w:r>
      <w:r w:rsidR="00223006" w:rsidRPr="0079717A">
        <w:rPr>
          <w:rFonts w:ascii="Times New Roman" w:hAnsi="Times New Roman" w:cs="Times New Roman"/>
          <w:b/>
          <w:bCs/>
          <w:sz w:val="32"/>
          <w:szCs w:val="32"/>
          <w:lang w:val="en-US"/>
        </w:rPr>
        <w:t xml:space="preserve">DEFINITION OF RELEASE TIME:  </w:t>
      </w:r>
    </w:p>
    <w:p w:rsidR="00223006" w:rsidRPr="00907EE6" w:rsidRDefault="00223006" w:rsidP="00223006">
      <w:pPr>
        <w:spacing w:line="360" w:lineRule="auto"/>
        <w:ind w:firstLine="1134"/>
        <w:jc w:val="both"/>
        <w:rPr>
          <w:rFonts w:ascii="Times New Roman" w:hAnsi="Times New Roman" w:cs="Times New Roman"/>
          <w:sz w:val="28"/>
          <w:szCs w:val="28"/>
          <w:lang w:val="en-US"/>
        </w:rPr>
      </w:pPr>
      <w:r w:rsidRPr="00907EE6">
        <w:rPr>
          <w:rFonts w:ascii="Times New Roman" w:hAnsi="Times New Roman" w:cs="Times New Roman"/>
          <w:sz w:val="28"/>
          <w:szCs w:val="28"/>
          <w:lang w:val="en-US"/>
        </w:rPr>
        <w:t xml:space="preserve">The Release Time is defined as the time taken from the grant of Entry Inward to grant of out of charge by Customs in respect of both, Normal Bills of Entry, wherein the Bill of Entry is filed after grant of Entry Inward, as well as Advance Bills of Entry, wherein the Bill of Entry is filed before the grant of Entry Inward. </w:t>
      </w:r>
    </w:p>
    <w:p w:rsidR="00223006" w:rsidRPr="00907EE6" w:rsidRDefault="00223006" w:rsidP="00223006">
      <w:pPr>
        <w:rPr>
          <w:rFonts w:ascii="Times New Roman" w:hAnsi="Times New Roman" w:cs="Times New Roman"/>
          <w:sz w:val="28"/>
          <w:szCs w:val="28"/>
          <w:lang w:val="en-US"/>
        </w:rPr>
      </w:pPr>
    </w:p>
    <w:p w:rsidR="00223006" w:rsidRPr="0079717A" w:rsidRDefault="004C2C13" w:rsidP="00223006">
      <w:pPr>
        <w:rPr>
          <w:rFonts w:ascii="Times New Roman" w:hAnsi="Times New Roman" w:cs="Times New Roman"/>
          <w:b/>
          <w:bCs/>
          <w:sz w:val="32"/>
          <w:szCs w:val="32"/>
          <w:lang w:val="en-US"/>
        </w:rPr>
      </w:pPr>
      <w:r>
        <w:rPr>
          <w:rFonts w:ascii="Times New Roman" w:hAnsi="Times New Roman" w:cs="Times New Roman"/>
          <w:b/>
          <w:bCs/>
          <w:sz w:val="32"/>
          <w:szCs w:val="32"/>
          <w:lang w:val="en-US"/>
        </w:rPr>
        <w:t>3.5</w:t>
      </w:r>
      <w:r>
        <w:rPr>
          <w:rFonts w:ascii="Times New Roman" w:hAnsi="Times New Roman" w:cs="Times New Roman"/>
          <w:b/>
          <w:bCs/>
          <w:sz w:val="32"/>
          <w:szCs w:val="32"/>
          <w:lang w:val="en-US"/>
        </w:rPr>
        <w:tab/>
      </w:r>
      <w:r w:rsidR="00223006" w:rsidRPr="0079717A">
        <w:rPr>
          <w:rFonts w:ascii="Times New Roman" w:hAnsi="Times New Roman" w:cs="Times New Roman"/>
          <w:b/>
          <w:bCs/>
          <w:sz w:val="32"/>
          <w:szCs w:val="32"/>
          <w:lang w:val="en-US"/>
        </w:rPr>
        <w:t xml:space="preserve">STUDYING THE SUB-PROCESSES: </w:t>
      </w:r>
    </w:p>
    <w:p w:rsidR="00223006" w:rsidRPr="00907EE6" w:rsidRDefault="00223006" w:rsidP="00223006">
      <w:pPr>
        <w:spacing w:line="360" w:lineRule="auto"/>
        <w:ind w:firstLine="1134"/>
        <w:jc w:val="both"/>
        <w:rPr>
          <w:rFonts w:ascii="Times New Roman" w:hAnsi="Times New Roman" w:cs="Times New Roman"/>
          <w:sz w:val="28"/>
          <w:szCs w:val="28"/>
          <w:lang w:val="en-US"/>
        </w:rPr>
      </w:pPr>
      <w:r w:rsidRPr="00907EE6">
        <w:rPr>
          <w:rFonts w:ascii="Times New Roman" w:hAnsi="Times New Roman" w:cs="Times New Roman"/>
          <w:sz w:val="28"/>
          <w:szCs w:val="28"/>
          <w:lang w:val="en-US"/>
        </w:rPr>
        <w:t xml:space="preserve">The time lines for various sub-processes are available in the Indian Customs EDI Systems (ICES) and they have been collated to quantify the time taken in different sub-processes.   </w:t>
      </w:r>
    </w:p>
    <w:p w:rsidR="00223006" w:rsidRPr="00907EE6" w:rsidRDefault="00223006" w:rsidP="00223006">
      <w:pPr>
        <w:rPr>
          <w:rFonts w:ascii="Times New Roman" w:hAnsi="Times New Roman" w:cs="Times New Roman"/>
          <w:sz w:val="28"/>
          <w:szCs w:val="28"/>
          <w:lang w:val="en-US"/>
        </w:rPr>
      </w:pPr>
    </w:p>
    <w:p w:rsidR="00223006" w:rsidRPr="0079717A" w:rsidRDefault="004C2C13" w:rsidP="00223006">
      <w:pPr>
        <w:jc w:val="both"/>
        <w:rPr>
          <w:rFonts w:ascii="Times New Roman" w:hAnsi="Times New Roman" w:cs="Times New Roman"/>
          <w:b/>
          <w:bCs/>
          <w:sz w:val="28"/>
          <w:szCs w:val="28"/>
          <w:lang w:val="en-US"/>
        </w:rPr>
      </w:pPr>
      <w:r w:rsidRPr="00AD7533">
        <w:rPr>
          <w:rFonts w:ascii="Times New Roman" w:hAnsi="Times New Roman" w:cs="Times New Roman"/>
          <w:b/>
          <w:bCs/>
          <w:sz w:val="32"/>
          <w:szCs w:val="32"/>
          <w:lang w:val="en-US"/>
        </w:rPr>
        <w:t>3.6</w:t>
      </w:r>
      <w:r w:rsidRPr="00AD7533">
        <w:rPr>
          <w:rFonts w:ascii="Times New Roman" w:hAnsi="Times New Roman" w:cs="Times New Roman"/>
          <w:b/>
          <w:bCs/>
          <w:sz w:val="32"/>
          <w:szCs w:val="32"/>
          <w:lang w:val="en-US"/>
        </w:rPr>
        <w:tab/>
      </w:r>
      <w:r w:rsidR="00223006" w:rsidRPr="00AD7533">
        <w:rPr>
          <w:rFonts w:ascii="Times New Roman" w:hAnsi="Times New Roman" w:cs="Times New Roman"/>
          <w:b/>
          <w:bCs/>
          <w:sz w:val="32"/>
          <w:szCs w:val="32"/>
          <w:lang w:val="en-US"/>
        </w:rPr>
        <w:t>STUDYING IMPACT OF MAJOR STATUTORY AND ADMINISTRATIVE CHANGES</w:t>
      </w:r>
      <w:r w:rsidR="00223006" w:rsidRPr="0079717A">
        <w:rPr>
          <w:rFonts w:ascii="Times New Roman" w:hAnsi="Times New Roman" w:cs="Times New Roman"/>
          <w:b/>
          <w:bCs/>
          <w:sz w:val="28"/>
          <w:szCs w:val="28"/>
          <w:lang w:val="en-US"/>
        </w:rPr>
        <w:t xml:space="preserve">:  </w:t>
      </w:r>
    </w:p>
    <w:p w:rsidR="00223006" w:rsidRPr="00907EE6" w:rsidRDefault="00223006" w:rsidP="00223006">
      <w:pPr>
        <w:spacing w:line="360" w:lineRule="auto"/>
        <w:ind w:firstLine="1134"/>
        <w:jc w:val="both"/>
        <w:rPr>
          <w:rFonts w:ascii="Times New Roman" w:hAnsi="Times New Roman" w:cs="Times New Roman"/>
          <w:sz w:val="28"/>
          <w:szCs w:val="28"/>
          <w:lang w:val="en-US"/>
        </w:rPr>
      </w:pPr>
      <w:r w:rsidRPr="00907EE6">
        <w:rPr>
          <w:rFonts w:ascii="Times New Roman" w:hAnsi="Times New Roman" w:cs="Times New Roman"/>
          <w:sz w:val="28"/>
          <w:szCs w:val="28"/>
          <w:lang w:val="en-US"/>
        </w:rPr>
        <w:t xml:space="preserve">The result of this TRS has been studied to highlight the impact of certain changes:   </w:t>
      </w:r>
    </w:p>
    <w:p w:rsidR="00223006" w:rsidRPr="00907EE6" w:rsidRDefault="00223006" w:rsidP="00E84FAF">
      <w:pPr>
        <w:pStyle w:val="ListParagraph"/>
        <w:numPr>
          <w:ilvl w:val="3"/>
          <w:numId w:val="12"/>
        </w:numPr>
        <w:spacing w:after="160" w:line="360" w:lineRule="auto"/>
        <w:rPr>
          <w:rFonts w:ascii="Times New Roman" w:hAnsi="Times New Roman" w:cs="Times New Roman"/>
          <w:sz w:val="28"/>
          <w:szCs w:val="28"/>
          <w:lang w:val="en-US"/>
        </w:rPr>
      </w:pPr>
      <w:r w:rsidRPr="00907EE6">
        <w:rPr>
          <w:rFonts w:ascii="Times New Roman" w:hAnsi="Times New Roman" w:cs="Times New Roman"/>
          <w:sz w:val="28"/>
          <w:szCs w:val="28"/>
          <w:lang w:val="en-US"/>
        </w:rPr>
        <w:t xml:space="preserve">time of filing of Bills of Entry  </w:t>
      </w:r>
    </w:p>
    <w:p w:rsidR="00223006" w:rsidRPr="00907EE6" w:rsidRDefault="00223006" w:rsidP="00E84FAF">
      <w:pPr>
        <w:pStyle w:val="ListParagraph"/>
        <w:numPr>
          <w:ilvl w:val="3"/>
          <w:numId w:val="12"/>
        </w:numPr>
        <w:spacing w:after="160" w:line="360" w:lineRule="auto"/>
        <w:rPr>
          <w:rFonts w:ascii="Times New Roman" w:hAnsi="Times New Roman" w:cs="Times New Roman"/>
          <w:sz w:val="28"/>
          <w:szCs w:val="28"/>
          <w:lang w:val="en-US"/>
        </w:rPr>
      </w:pPr>
      <w:r w:rsidRPr="00907EE6">
        <w:rPr>
          <w:rFonts w:ascii="Times New Roman" w:hAnsi="Times New Roman" w:cs="Times New Roman"/>
          <w:sz w:val="28"/>
          <w:szCs w:val="28"/>
          <w:lang w:val="en-US"/>
        </w:rPr>
        <w:t xml:space="preserve">utilization of DPD (Direct Port Delivery) facility   </w:t>
      </w:r>
    </w:p>
    <w:p w:rsidR="00223006" w:rsidRPr="00907EE6" w:rsidRDefault="00223006" w:rsidP="00E84FAF">
      <w:pPr>
        <w:pStyle w:val="ListParagraph"/>
        <w:numPr>
          <w:ilvl w:val="3"/>
          <w:numId w:val="12"/>
        </w:numPr>
        <w:spacing w:after="160" w:line="360" w:lineRule="auto"/>
        <w:rPr>
          <w:rFonts w:ascii="Times New Roman" w:hAnsi="Times New Roman" w:cs="Times New Roman"/>
          <w:sz w:val="28"/>
          <w:szCs w:val="28"/>
          <w:lang w:val="en-US"/>
        </w:rPr>
      </w:pPr>
      <w:r w:rsidRPr="00907EE6">
        <w:rPr>
          <w:rFonts w:ascii="Times New Roman" w:hAnsi="Times New Roman" w:cs="Times New Roman"/>
          <w:sz w:val="28"/>
          <w:szCs w:val="28"/>
          <w:lang w:val="en-US"/>
        </w:rPr>
        <w:t xml:space="preserve">utilization of DPE (Direct Port Entry) facility </w:t>
      </w:r>
    </w:p>
    <w:p w:rsidR="00223006" w:rsidRPr="00907EE6" w:rsidRDefault="00223006" w:rsidP="00E84FAF">
      <w:pPr>
        <w:pStyle w:val="ListParagraph"/>
        <w:numPr>
          <w:ilvl w:val="3"/>
          <w:numId w:val="12"/>
        </w:numPr>
        <w:spacing w:after="160" w:line="360" w:lineRule="auto"/>
        <w:rPr>
          <w:rFonts w:ascii="Times New Roman" w:hAnsi="Times New Roman" w:cs="Times New Roman"/>
          <w:sz w:val="28"/>
          <w:szCs w:val="28"/>
          <w:lang w:val="en-US"/>
        </w:rPr>
      </w:pPr>
      <w:r w:rsidRPr="00907EE6">
        <w:rPr>
          <w:rFonts w:ascii="Times New Roman" w:hAnsi="Times New Roman" w:cs="Times New Roman"/>
          <w:sz w:val="28"/>
          <w:szCs w:val="28"/>
          <w:lang w:val="en-US"/>
        </w:rPr>
        <w:t>utilization of AEO facility</w:t>
      </w:r>
    </w:p>
    <w:p w:rsidR="00223006" w:rsidRPr="00907EE6" w:rsidRDefault="00223006" w:rsidP="00E84FAF">
      <w:pPr>
        <w:pStyle w:val="ListParagraph"/>
        <w:numPr>
          <w:ilvl w:val="3"/>
          <w:numId w:val="12"/>
        </w:numPr>
        <w:spacing w:after="160" w:line="360" w:lineRule="auto"/>
        <w:rPr>
          <w:rFonts w:ascii="Times New Roman" w:hAnsi="Times New Roman" w:cs="Times New Roman"/>
          <w:sz w:val="28"/>
          <w:szCs w:val="28"/>
          <w:lang w:val="en-US"/>
        </w:rPr>
      </w:pPr>
      <w:r w:rsidRPr="00907EE6">
        <w:rPr>
          <w:rFonts w:ascii="Times New Roman" w:hAnsi="Times New Roman" w:cs="Times New Roman"/>
          <w:sz w:val="28"/>
          <w:szCs w:val="28"/>
          <w:lang w:val="en-US"/>
        </w:rPr>
        <w:t>utilization of Advance filing of Bills of Entry facility</w:t>
      </w:r>
    </w:p>
    <w:p w:rsidR="00223006" w:rsidRPr="00907EE6" w:rsidRDefault="00223006" w:rsidP="00223006">
      <w:pPr>
        <w:rPr>
          <w:rFonts w:ascii="Times New Roman" w:hAnsi="Times New Roman" w:cs="Times New Roman"/>
          <w:sz w:val="28"/>
          <w:szCs w:val="28"/>
          <w:lang w:val="en-US"/>
        </w:rPr>
      </w:pPr>
    </w:p>
    <w:p w:rsidR="00223006" w:rsidRPr="00907EE6" w:rsidRDefault="00223006" w:rsidP="00223006">
      <w:pPr>
        <w:rPr>
          <w:rFonts w:ascii="Times New Roman" w:hAnsi="Times New Roman" w:cs="Times New Roman"/>
          <w:sz w:val="28"/>
          <w:szCs w:val="28"/>
          <w:lang w:val="en-US"/>
        </w:rPr>
      </w:pPr>
    </w:p>
    <w:p w:rsidR="00223006" w:rsidRDefault="00223006" w:rsidP="00223006">
      <w:pPr>
        <w:rPr>
          <w:rFonts w:ascii="Arial" w:hAnsi="Arial" w:cs="Arial"/>
          <w:sz w:val="24"/>
          <w:szCs w:val="24"/>
          <w:lang w:val="en-US"/>
        </w:rPr>
      </w:pPr>
    </w:p>
    <w:p w:rsidR="00223006" w:rsidRDefault="00223006" w:rsidP="00223006">
      <w:pPr>
        <w:rPr>
          <w:rFonts w:ascii="Arial" w:hAnsi="Arial" w:cs="Arial"/>
          <w:sz w:val="24"/>
          <w:szCs w:val="24"/>
          <w:lang w:val="en-US"/>
        </w:rPr>
      </w:pPr>
    </w:p>
    <w:p w:rsidR="00223006" w:rsidRDefault="00223006" w:rsidP="00223006">
      <w:pPr>
        <w:rPr>
          <w:rFonts w:ascii="Arial" w:hAnsi="Arial" w:cs="Arial"/>
          <w:sz w:val="24"/>
          <w:szCs w:val="24"/>
          <w:lang w:val="en-US"/>
        </w:rPr>
      </w:pPr>
    </w:p>
    <w:p w:rsidR="00223006" w:rsidRDefault="00223006" w:rsidP="00223006">
      <w:pPr>
        <w:rPr>
          <w:rFonts w:ascii="Arial" w:hAnsi="Arial" w:cs="Arial"/>
          <w:sz w:val="24"/>
          <w:szCs w:val="24"/>
          <w:lang w:val="en-US"/>
        </w:rPr>
      </w:pPr>
    </w:p>
    <w:p w:rsidR="00223006" w:rsidRDefault="00223006" w:rsidP="00223006">
      <w:pPr>
        <w:rPr>
          <w:rFonts w:ascii="Arial" w:hAnsi="Arial" w:cs="Arial"/>
          <w:sz w:val="24"/>
          <w:szCs w:val="24"/>
          <w:lang w:val="en-US"/>
        </w:rPr>
      </w:pPr>
    </w:p>
    <w:p w:rsidR="00E64CBD" w:rsidRDefault="00E64CBD" w:rsidP="00223006">
      <w:pPr>
        <w:rPr>
          <w:rFonts w:ascii="Arial" w:hAnsi="Arial" w:cs="Arial"/>
          <w:sz w:val="24"/>
          <w:szCs w:val="24"/>
          <w:lang w:val="en-US"/>
        </w:rPr>
      </w:pPr>
    </w:p>
    <w:p w:rsidR="00E64CBD" w:rsidRDefault="00E64CBD" w:rsidP="00223006">
      <w:pPr>
        <w:rPr>
          <w:rFonts w:ascii="Arial" w:hAnsi="Arial" w:cs="Arial"/>
          <w:sz w:val="24"/>
          <w:szCs w:val="24"/>
          <w:lang w:val="en-US"/>
        </w:rPr>
      </w:pPr>
    </w:p>
    <w:p w:rsidR="00E64CBD" w:rsidRDefault="00E64CBD" w:rsidP="00223006">
      <w:pPr>
        <w:rPr>
          <w:rFonts w:ascii="Arial" w:hAnsi="Arial" w:cs="Arial"/>
          <w:sz w:val="24"/>
          <w:szCs w:val="24"/>
          <w:lang w:val="en-US"/>
        </w:rPr>
      </w:pPr>
    </w:p>
    <w:p w:rsidR="00223006" w:rsidRDefault="00223006" w:rsidP="00223006">
      <w:pPr>
        <w:rPr>
          <w:rFonts w:ascii="Arial" w:hAnsi="Arial" w:cs="Arial"/>
          <w:sz w:val="24"/>
          <w:szCs w:val="24"/>
          <w:lang w:val="en-US"/>
        </w:rPr>
      </w:pPr>
    </w:p>
    <w:p w:rsidR="00223006" w:rsidRPr="00F70160" w:rsidRDefault="004C2C13" w:rsidP="00223006">
      <w:pPr>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lastRenderedPageBreak/>
        <w:t xml:space="preserve">4. </w:t>
      </w:r>
      <w:r w:rsidR="00223006" w:rsidRPr="00F70160">
        <w:rPr>
          <w:rFonts w:ascii="Times New Roman" w:hAnsi="Times New Roman" w:cs="Times New Roman"/>
          <w:b/>
          <w:bCs/>
          <w:sz w:val="32"/>
          <w:szCs w:val="32"/>
          <w:lang w:val="en-US"/>
        </w:rPr>
        <w:t>IMPORT PROCEDURE</w:t>
      </w:r>
    </w:p>
    <w:p w:rsidR="00223006" w:rsidRPr="00F70160" w:rsidRDefault="004C2C13" w:rsidP="00223006">
      <w:pPr>
        <w:rPr>
          <w:rFonts w:ascii="Times New Roman" w:hAnsi="Times New Roman" w:cs="Times New Roman"/>
          <w:b/>
          <w:bCs/>
          <w:sz w:val="32"/>
          <w:szCs w:val="32"/>
          <w:lang w:val="en-US"/>
        </w:rPr>
      </w:pPr>
      <w:r>
        <w:rPr>
          <w:rFonts w:ascii="Times New Roman" w:hAnsi="Times New Roman" w:cs="Times New Roman"/>
          <w:b/>
          <w:bCs/>
          <w:sz w:val="32"/>
          <w:szCs w:val="32"/>
          <w:lang w:val="en-US"/>
        </w:rPr>
        <w:t>4.1</w:t>
      </w:r>
      <w:r>
        <w:rPr>
          <w:rFonts w:ascii="Times New Roman" w:hAnsi="Times New Roman" w:cs="Times New Roman"/>
          <w:b/>
          <w:bCs/>
          <w:sz w:val="32"/>
          <w:szCs w:val="32"/>
          <w:lang w:val="en-US"/>
        </w:rPr>
        <w:tab/>
      </w:r>
      <w:r w:rsidR="00223006" w:rsidRPr="00F70160">
        <w:rPr>
          <w:rFonts w:ascii="Times New Roman" w:hAnsi="Times New Roman" w:cs="Times New Roman"/>
          <w:b/>
          <w:bCs/>
          <w:sz w:val="32"/>
          <w:szCs w:val="32"/>
          <w:lang w:val="en-US"/>
        </w:rPr>
        <w:t>NORMAL PROCESS OF BILL OF ENTRY</w:t>
      </w:r>
    </w:p>
    <w:p w:rsidR="00223006" w:rsidRPr="00F70160" w:rsidRDefault="00223006" w:rsidP="00223006">
      <w:pPr>
        <w:spacing w:line="360" w:lineRule="auto"/>
        <w:ind w:firstLine="1134"/>
        <w:jc w:val="both"/>
        <w:rPr>
          <w:rFonts w:ascii="Times New Roman" w:hAnsi="Times New Roman" w:cs="Times New Roman"/>
          <w:sz w:val="28"/>
          <w:szCs w:val="28"/>
          <w:lang w:val="en-US"/>
        </w:rPr>
      </w:pPr>
      <w:r w:rsidRPr="00F70160">
        <w:rPr>
          <w:rFonts w:ascii="Times New Roman" w:hAnsi="Times New Roman" w:cs="Times New Roman"/>
          <w:sz w:val="28"/>
          <w:szCs w:val="28"/>
          <w:lang w:val="en-US"/>
        </w:rPr>
        <w:t>The standard import clearance process can be largely categorized into various stages commencing with filing of Import General Manifest (IGM) by the shipping lines. It is followed by electronic submission of Bills of Entry. The Bills of Entry which are files after grant of Entry Inwards of the vessels are known as Normal Bills of Entry.</w:t>
      </w:r>
    </w:p>
    <w:p w:rsidR="00223006" w:rsidRPr="00DB243E" w:rsidRDefault="00800245" w:rsidP="00223006">
      <w:pPr>
        <w:rPr>
          <w:rFonts w:ascii="Arial" w:hAnsi="Arial" w:cs="Arial"/>
          <w:sz w:val="24"/>
          <w:szCs w:val="24"/>
          <w:lang w:val="en-US"/>
        </w:rPr>
      </w:pPr>
      <w:r w:rsidRPr="00800245">
        <w:rPr>
          <w:rFonts w:ascii="Arial" w:hAnsi="Arial" w:cs="Arial"/>
          <w:noProof/>
          <w:sz w:val="24"/>
          <w:szCs w:val="24"/>
          <w:lang w:eastAsia="en-IN" w:bidi="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187" type="#_x0000_t176" style="position:absolute;margin-left:268.5pt;margin-top:2.1pt;width:204.75pt;height:55.2pt;z-index:2516664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" fillcolor="#5b9bd5" strokecolor="#1f4d78" strokeweight="1pt">
            <v:textbox>
              <w:txbxContent>
                <w:p w:rsidR="00570D89" w:rsidRPr="00816B96" w:rsidRDefault="00570D89" w:rsidP="00223006">
                  <w:pPr>
                    <w:jc w:val="center"/>
                    <w:rPr>
                      <w:rFonts w:ascii="Times New Roman" w:hAnsi="Times New Roman" w:cs="Times New Roman"/>
                      <w:sz w:val="32"/>
                      <w:szCs w:val="32"/>
                      <w:lang w:val="en-US"/>
                    </w:rPr>
                  </w:pPr>
                  <w:r w:rsidRPr="00816B96">
                    <w:rPr>
                      <w:rFonts w:ascii="Times New Roman" w:hAnsi="Times New Roman" w:cs="Times New Roman"/>
                      <w:sz w:val="32"/>
                      <w:szCs w:val="32"/>
                      <w:lang w:val="en-US"/>
                    </w:rPr>
                    <w:t>ROLE OF CUSTOMS</w:t>
                  </w:r>
                </w:p>
              </w:txbxContent>
            </v:textbox>
            <w10:wrap anchorx="margin"/>
          </v:shape>
        </w:pict>
      </w:r>
      <w:r w:rsidRPr="00800245">
        <w:rPr>
          <w:rFonts w:ascii="Arial" w:hAnsi="Arial" w:cs="Arial"/>
          <w:noProof/>
          <w:sz w:val="24"/>
          <w:szCs w:val="24"/>
          <w:lang w:eastAsia="en-IN" w:bidi="ar-SA"/>
        </w:rPr>
        <w:pict>
          <v:shape id="Flowchart: Alternate Process 1" o:spid="_x0000_s1186" type="#_x0000_t176" style="position:absolute;margin-left:24.75pt;margin-top:.7pt;width:192.75pt;height:62.4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" fillcolor="#5b9bd5" strokecolor="#1f4d78" strokeweight="1pt">
            <v:textbox>
              <w:txbxContent>
                <w:p w:rsidR="00570D89" w:rsidRPr="00816B96" w:rsidRDefault="00570D89" w:rsidP="00BC39C2">
                  <w:pPr>
                    <w:spacing w:after="120" w:line="240" w:lineRule="auto"/>
                    <w:jc w:val="center"/>
                    <w:rPr>
                      <w:rFonts w:ascii="Times New Roman" w:hAnsi="Times New Roman" w:cs="Times New Roman"/>
                      <w:sz w:val="28"/>
                      <w:szCs w:val="28"/>
                      <w:lang w:val="en-US"/>
                    </w:rPr>
                  </w:pPr>
                  <w:r w:rsidRPr="00816B96">
                    <w:rPr>
                      <w:rFonts w:ascii="Times New Roman" w:hAnsi="Times New Roman" w:cs="Times New Roman"/>
                      <w:sz w:val="28"/>
                      <w:szCs w:val="28"/>
                      <w:lang w:val="en-US"/>
                    </w:rPr>
                    <w:t>ROLE OF</w:t>
                  </w:r>
                </w:p>
                <w:p w:rsidR="00570D89" w:rsidRPr="00816B96" w:rsidRDefault="00570D89" w:rsidP="00BC39C2">
                  <w:pPr>
                    <w:spacing w:after="120" w:line="240" w:lineRule="auto"/>
                    <w:jc w:val="center"/>
                    <w:rPr>
                      <w:rFonts w:ascii="Times New Roman" w:hAnsi="Times New Roman" w:cs="Times New Roman"/>
                      <w:sz w:val="28"/>
                      <w:szCs w:val="28"/>
                      <w:lang w:val="en-US"/>
                    </w:rPr>
                  </w:pPr>
                  <w:r w:rsidRPr="00816B96">
                    <w:rPr>
                      <w:rFonts w:ascii="Times New Roman" w:hAnsi="Times New Roman" w:cs="Times New Roman"/>
                      <w:sz w:val="28"/>
                      <w:szCs w:val="28"/>
                      <w:lang w:val="en-US"/>
                    </w:rPr>
                    <w:t>Shipping Line/ Importer / Customs Broker</w:t>
                  </w:r>
                </w:p>
              </w:txbxContent>
            </v:textbox>
          </v:shape>
        </w:pict>
      </w:r>
    </w:p>
    <w:p w:rsidR="00223006" w:rsidRPr="00DB243E" w:rsidRDefault="00223006" w:rsidP="00223006">
      <w:pPr>
        <w:rPr>
          <w:rFonts w:ascii="Arial" w:hAnsi="Arial" w:cs="Arial"/>
          <w:sz w:val="24"/>
          <w:szCs w:val="24"/>
          <w:lang w:val="en-US"/>
        </w:rPr>
      </w:pPr>
    </w:p>
    <w:p w:rsidR="00223006" w:rsidRPr="00DB243E" w:rsidRDefault="00800245" w:rsidP="00223006">
      <w:pPr>
        <w:rPr>
          <w:rFonts w:ascii="Arial" w:hAnsi="Arial" w:cs="Arial"/>
          <w:sz w:val="24"/>
          <w:szCs w:val="24"/>
          <w:lang w:val="en-US"/>
        </w:rPr>
      </w:pPr>
      <w:r w:rsidRPr="00800245">
        <w:rPr>
          <w:rFonts w:ascii="Arial" w:hAnsi="Arial" w:cs="Arial"/>
          <w:noProof/>
          <w:sz w:val="24"/>
          <w:szCs w:val="24"/>
          <w:lang w:eastAsia="en-IN"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195" type="#_x0000_t67" style="position:absolute;margin-left:111.75pt;margin-top:22.3pt;width:19.5pt;height:16.7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" adj="13341,5428" fillcolor="#5b9bd5" strokecolor="#1f4d78" strokeweight="1pt"/>
        </w:pict>
      </w:r>
    </w:p>
    <w:p w:rsidR="00223006" w:rsidRPr="00DB243E" w:rsidRDefault="00800245" w:rsidP="00223006">
      <w:pPr>
        <w:rPr>
          <w:rFonts w:ascii="Arial" w:hAnsi="Arial" w:cs="Arial"/>
          <w:sz w:val="24"/>
          <w:szCs w:val="24"/>
          <w:lang w:val="en-US"/>
        </w:rPr>
      </w:pPr>
      <w:r w:rsidRPr="00800245">
        <w:rPr>
          <w:rFonts w:ascii="Arial" w:hAnsi="Arial" w:cs="Arial"/>
          <w:noProof/>
          <w:sz w:val="24"/>
          <w:szCs w:val="24"/>
          <w:lang w:eastAsia="en-IN" w:bidi="ar-SA"/>
        </w:rPr>
        <w:pict>
          <v:shape id="Flowchart: Alternate Process 5" o:spid="_x0000_s1188" type="#_x0000_t176" style="position:absolute;margin-left:39pt;margin-top:18.2pt;width:161.25pt;height:35.15pt;z-index:2516674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" fillcolor="#5b9bd5" strokecolor="#1f4d78" strokeweight="1pt">
            <v:textbox>
              <w:txbxContent>
                <w:p w:rsidR="00570D89" w:rsidRPr="006E33C5" w:rsidRDefault="00570D89" w:rsidP="00223006">
                  <w:pPr>
                    <w:jc w:val="center"/>
                    <w:rPr>
                      <w:sz w:val="36"/>
                      <w:szCs w:val="36"/>
                      <w:lang w:val="en-US"/>
                    </w:rPr>
                  </w:pPr>
                  <w:r>
                    <w:rPr>
                      <w:sz w:val="36"/>
                      <w:szCs w:val="36"/>
                      <w:lang w:val="en-US"/>
                    </w:rPr>
                    <w:t>Entry Inward</w:t>
                  </w:r>
                </w:p>
              </w:txbxContent>
            </v:textbox>
            <w10:wrap anchorx="margin"/>
          </v:shape>
        </w:pict>
      </w:r>
    </w:p>
    <w:p w:rsidR="00223006" w:rsidRPr="00DB243E" w:rsidRDefault="00223006" w:rsidP="00223006">
      <w:pPr>
        <w:rPr>
          <w:rFonts w:ascii="Arial" w:hAnsi="Arial" w:cs="Arial"/>
          <w:sz w:val="24"/>
          <w:szCs w:val="24"/>
          <w:lang w:val="en-US"/>
        </w:rPr>
      </w:pPr>
    </w:p>
    <w:p w:rsidR="00223006" w:rsidRPr="00DB243E" w:rsidRDefault="00800245" w:rsidP="00223006">
      <w:pPr>
        <w:rPr>
          <w:rFonts w:ascii="Arial" w:hAnsi="Arial" w:cs="Arial"/>
          <w:sz w:val="24"/>
          <w:szCs w:val="24"/>
          <w:lang w:val="en-US"/>
        </w:rPr>
      </w:pPr>
      <w:r w:rsidRPr="00800245">
        <w:rPr>
          <w:rFonts w:ascii="Arial" w:hAnsi="Arial" w:cs="Arial"/>
          <w:noProof/>
          <w:sz w:val="24"/>
          <w:szCs w:val="24"/>
          <w:lang w:eastAsia="en-IN" w:bidi="ar-SA"/>
        </w:rPr>
        <w:pict>
          <v:shape id="Down Arrow 13" o:spid="_x0000_s1196" type="#_x0000_t67" style="position:absolute;margin-left:111.75pt;margin-top:6.65pt;width:15.75pt;height:20.0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" adj="15300" fillcolor="#5b9bd5" strokecolor="#1f4d78" strokeweight="1pt"/>
        </w:pict>
      </w:r>
    </w:p>
    <w:p w:rsidR="00223006" w:rsidRPr="00DB243E" w:rsidRDefault="00800245" w:rsidP="00223006">
      <w:pPr>
        <w:rPr>
          <w:rFonts w:ascii="Arial" w:hAnsi="Arial" w:cs="Arial"/>
          <w:sz w:val="24"/>
          <w:szCs w:val="24"/>
          <w:lang w:val="en-US"/>
        </w:rPr>
      </w:pPr>
      <w:r w:rsidRPr="00800245">
        <w:rPr>
          <w:rFonts w:ascii="Arial" w:hAnsi="Arial" w:cs="Arial"/>
          <w:noProof/>
          <w:sz w:val="24"/>
          <w:szCs w:val="24"/>
          <w:lang w:eastAsia="en-IN" w:bidi="ar-SA"/>
        </w:rPr>
        <w:pict>
          <v:shape id="Bent-Up Arrow 20" o:spid="_x0000_s1197" style="position:absolute;margin-left:217.5pt;margin-top:12.25pt;width:198.75pt;height:24.6pt;flip:y;z-index:251676672;visibility:visible;mso-wrap-style:square;mso-wrap-distance-left:9pt;mso-wrap-distance-top:0;mso-wrap-distance-right:9pt;mso-wrap-distance-bottom:0;mso-position-horizontal-relative:text;mso-position-vertical-relative:text;mso-width-relative:margin;mso-height-relative:margin;v-text-anchor:middle" coordsize="2590800,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" path="m,376241r2417032,l2417032,276225r2442,l2505137,r85663,276225l2593242,276225r,276225l,552450,,376241xe" fillcolor="#5b9bd5" strokecolor="#1f4d78" strokeweight="1pt">
            <v:stroke joinstyle="miter"/>
            <v:path arrowok="t" o:connecttype="custom" o:connectlocs="0,376241;2417032,376241;2417032,276225;2419474,276225;2505137,0;2590800,276225;2593242,276225;2593242,552450;0,552450;0,376241" o:connectangles="0,0,0,0,0,0,0,0,0,0"/>
          </v:shape>
        </w:pict>
      </w:r>
      <w:r w:rsidRPr="00800245">
        <w:rPr>
          <w:rFonts w:ascii="Arial" w:hAnsi="Arial" w:cs="Arial"/>
          <w:noProof/>
          <w:sz w:val="24"/>
          <w:szCs w:val="24"/>
          <w:lang w:eastAsia="en-IN" w:bidi="ar-SA"/>
        </w:rPr>
        <w:pict>
          <v:shape id="Flowchart: Alternate Process 6" o:spid="_x0000_s1189" type="#_x0000_t176" style="position:absolute;margin-left:41.25pt;margin-top:7.55pt;width:159pt;height:36.8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" fillcolor="#5b9bd5" strokecolor="#1f4d78" strokeweight="1pt">
            <v:textbox>
              <w:txbxContent>
                <w:p w:rsidR="00570D89" w:rsidRPr="006E33C5" w:rsidRDefault="00570D89" w:rsidP="00223006">
                  <w:pPr>
                    <w:jc w:val="center"/>
                    <w:rPr>
                      <w:sz w:val="36"/>
                      <w:szCs w:val="36"/>
                      <w:lang w:val="en-US"/>
                    </w:rPr>
                  </w:pPr>
                  <w:r>
                    <w:rPr>
                      <w:sz w:val="36"/>
                      <w:szCs w:val="36"/>
                      <w:lang w:val="en-US"/>
                    </w:rPr>
                    <w:t>Filing of BE</w:t>
                  </w:r>
                </w:p>
              </w:txbxContent>
            </v:textbox>
          </v:shape>
        </w:pict>
      </w:r>
    </w:p>
    <w:p w:rsidR="00223006" w:rsidRPr="00DB243E" w:rsidRDefault="00800245" w:rsidP="00223006">
      <w:pPr>
        <w:rPr>
          <w:rFonts w:ascii="Arial" w:hAnsi="Arial" w:cs="Arial"/>
          <w:sz w:val="24"/>
          <w:szCs w:val="24"/>
          <w:lang w:val="en-US"/>
        </w:rPr>
      </w:pPr>
      <w:r w:rsidRPr="00800245">
        <w:rPr>
          <w:rFonts w:ascii="Arial" w:hAnsi="Arial" w:cs="Arial"/>
          <w:noProof/>
          <w:sz w:val="24"/>
          <w:szCs w:val="24"/>
          <w:lang w:eastAsia="en-IN" w:bidi="ar-SA"/>
        </w:rPr>
        <w:pict>
          <v:shape id="Flowchart: Alternate Process 7" o:spid="_x0000_s1190" type="#_x0000_t176" style="position:absolute;margin-left:301pt;margin-top:18.5pt;width:172.25pt;height:29.3pt;z-index:25166950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" fillcolor="#5b9bd5" strokecolor="#1f4d78" strokeweight="1pt">
            <v:textbox>
              <w:txbxContent>
                <w:p w:rsidR="00570D89" w:rsidRPr="006E33C5" w:rsidRDefault="00570D89" w:rsidP="00223006">
                  <w:pPr>
                    <w:jc w:val="center"/>
                    <w:rPr>
                      <w:sz w:val="36"/>
                      <w:szCs w:val="36"/>
                      <w:lang w:val="en-US"/>
                    </w:rPr>
                  </w:pPr>
                  <w:r>
                    <w:rPr>
                      <w:sz w:val="36"/>
                      <w:szCs w:val="36"/>
                      <w:lang w:val="en-US"/>
                    </w:rPr>
                    <w:t>Assessment</w:t>
                  </w:r>
                </w:p>
              </w:txbxContent>
            </v:textbox>
            <w10:wrap anchorx="margin"/>
          </v:shape>
        </w:pict>
      </w:r>
    </w:p>
    <w:p w:rsidR="00223006" w:rsidRPr="00DB243E" w:rsidRDefault="00223006" w:rsidP="00223006">
      <w:pPr>
        <w:rPr>
          <w:rFonts w:ascii="Arial" w:hAnsi="Arial" w:cs="Arial"/>
          <w:sz w:val="24"/>
          <w:szCs w:val="24"/>
          <w:lang w:val="en-US"/>
        </w:rPr>
      </w:pPr>
    </w:p>
    <w:p w:rsidR="00223006" w:rsidRPr="00DB243E" w:rsidRDefault="00800245" w:rsidP="00223006">
      <w:pPr>
        <w:rPr>
          <w:rFonts w:ascii="Arial" w:hAnsi="Arial" w:cs="Arial"/>
          <w:sz w:val="24"/>
          <w:szCs w:val="24"/>
          <w:lang w:val="en-US"/>
        </w:rPr>
      </w:pPr>
      <w:r w:rsidRPr="00800245">
        <w:rPr>
          <w:rFonts w:ascii="Arial" w:hAnsi="Arial" w:cs="Arial"/>
          <w:noProof/>
          <w:sz w:val="24"/>
          <w:szCs w:val="24"/>
          <w:lang w:eastAsia="en-IN" w:bidi="ar-SA"/>
        </w:rPr>
        <w:pict>
          <v:shape id="Bent-Up Arrow 23" o:spid="_x0000_s1198" style="position:absolute;margin-left:306.55pt;margin-top:-85.4pt;width:25.1pt;height:203.2pt;rotation:-90;flip:y;z-index:25167769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coordsize="559435,258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" path="m,2440781r324221,l324221,139859r-95356,l394150,,559435,139859r-95356,l464079,2580640,,2580640,,2440781xe" fillcolor="#5b9bd5" strokecolor="#1f4d78" strokeweight="1pt">
            <v:stroke joinstyle="miter"/>
            <v:path arrowok="t" o:connecttype="custom" o:connectlocs="0,2440781;324221,2440781;324221,139859;228865,139859;394150,0;559435,139859;464079,139859;464079,2580640;0,2580640;0,2440781" o:connectangles="0,0,0,0,0,0,0,0,0,0"/>
          </v:shape>
        </w:pict>
      </w:r>
      <w:r w:rsidRPr="00800245">
        <w:rPr>
          <w:rFonts w:ascii="Arial" w:hAnsi="Arial" w:cs="Arial"/>
          <w:noProof/>
          <w:sz w:val="24"/>
          <w:szCs w:val="24"/>
          <w:lang w:eastAsia="en-IN" w:bidi="ar-SA"/>
        </w:rPr>
        <w:pict>
          <v:shape id="Flowchart: Alternate Process 8" o:spid="_x0000_s1191" type="#_x0000_t176" style="position:absolute;margin-left:40.5pt;margin-top:3.65pt;width:159.75pt;height:32.6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" fillcolor="#5b9bd5" strokecolor="#1f4d78" strokeweight="1pt">
            <v:textbox>
              <w:txbxContent>
                <w:p w:rsidR="00570D89" w:rsidRPr="006E33C5" w:rsidRDefault="00570D89" w:rsidP="00223006">
                  <w:pPr>
                    <w:jc w:val="center"/>
                    <w:rPr>
                      <w:sz w:val="36"/>
                      <w:szCs w:val="36"/>
                      <w:lang w:val="en-US"/>
                    </w:rPr>
                  </w:pPr>
                  <w:r>
                    <w:rPr>
                      <w:sz w:val="36"/>
                      <w:szCs w:val="36"/>
                      <w:lang w:val="en-US"/>
                    </w:rPr>
                    <w:t>Duty Payment</w:t>
                  </w:r>
                </w:p>
              </w:txbxContent>
            </v:textbox>
          </v:shape>
        </w:pict>
      </w:r>
    </w:p>
    <w:p w:rsidR="00223006" w:rsidRPr="00DB243E" w:rsidRDefault="00223006" w:rsidP="00223006">
      <w:pPr>
        <w:rPr>
          <w:rFonts w:ascii="Arial" w:hAnsi="Arial" w:cs="Arial"/>
          <w:sz w:val="24"/>
          <w:szCs w:val="24"/>
          <w:lang w:val="en-US"/>
        </w:rPr>
      </w:pPr>
    </w:p>
    <w:p w:rsidR="00223006" w:rsidRPr="00DB243E" w:rsidRDefault="00800245" w:rsidP="00223006">
      <w:pPr>
        <w:rPr>
          <w:rFonts w:ascii="Arial" w:hAnsi="Arial" w:cs="Arial"/>
          <w:sz w:val="24"/>
          <w:szCs w:val="24"/>
          <w:lang w:val="en-US"/>
        </w:rPr>
      </w:pPr>
      <w:r w:rsidRPr="00800245">
        <w:rPr>
          <w:rFonts w:ascii="Arial" w:hAnsi="Arial" w:cs="Arial"/>
          <w:noProof/>
          <w:sz w:val="24"/>
          <w:szCs w:val="24"/>
          <w:lang w:eastAsia="en-IN" w:bidi="ar-SA"/>
        </w:rPr>
        <w:pict>
          <v:shape id="Down Arrow 24" o:spid="_x0000_s1199" type="#_x0000_t67" style="position:absolute;margin-left:108pt;margin-top:.85pt;width:19.5pt;height:27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" adj="13800" fillcolor="#5b9bd5" strokecolor="#1f4d78" strokeweight="1pt"/>
        </w:pict>
      </w:r>
    </w:p>
    <w:p w:rsidR="00223006" w:rsidRPr="00DB243E" w:rsidRDefault="00223006" w:rsidP="00223006">
      <w:pPr>
        <w:rPr>
          <w:rFonts w:ascii="Arial" w:hAnsi="Arial" w:cs="Arial"/>
          <w:sz w:val="24"/>
          <w:szCs w:val="24"/>
          <w:lang w:val="en-US"/>
        </w:rPr>
      </w:pPr>
    </w:p>
    <w:p w:rsidR="00223006" w:rsidRPr="00DB243E" w:rsidRDefault="00800245" w:rsidP="00223006">
      <w:pPr>
        <w:rPr>
          <w:rFonts w:ascii="Arial" w:hAnsi="Arial" w:cs="Arial"/>
          <w:sz w:val="24"/>
          <w:szCs w:val="24"/>
          <w:lang w:val="en-US"/>
        </w:rPr>
      </w:pPr>
      <w:r w:rsidRPr="00800245">
        <w:rPr>
          <w:rFonts w:ascii="Arial" w:hAnsi="Arial" w:cs="Arial"/>
          <w:noProof/>
          <w:sz w:val="24"/>
          <w:szCs w:val="24"/>
          <w:lang w:eastAsia="en-IN" w:bidi="ar-SA"/>
        </w:rPr>
        <w:pict>
          <v:shape id="Bent-Up Arrow 25" o:spid="_x0000_s1200" style="position:absolute;margin-left:217.5pt;margin-top:4.8pt;width:198.75pt;height:29.25pt;flip:y;z-index:2516797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252412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" path="m,252989r2407281,l2407281,185738r1642,l2466524,r57601,185738l2525767,185738r,185737l,371475,,252989xe" fillcolor="#5b9bd5" strokecolor="#1f4d78" strokeweight="1pt">
            <v:stroke joinstyle="miter"/>
            <v:path arrowok="t" o:connecttype="custom" o:connectlocs="0,252989;2407281,252989;2407281,185738;2408923,185738;2466524,0;2524125,185738;2525767,185738;2525767,371475;0,371475;0,252989" o:connectangles="0,0,0,0,0,0,0,0,0,0"/>
          </v:shape>
        </w:pict>
      </w:r>
      <w:r w:rsidRPr="00800245">
        <w:rPr>
          <w:rFonts w:ascii="Arial" w:hAnsi="Arial" w:cs="Arial"/>
          <w:noProof/>
          <w:sz w:val="24"/>
          <w:szCs w:val="24"/>
          <w:lang w:eastAsia="en-IN" w:bidi="ar-SA"/>
        </w:rPr>
        <w:pict>
          <v:shape id="Flowchart: Alternate Process 11" o:spid="_x0000_s1194" type="#_x0000_t176" style="position:absolute;margin-left:114pt;margin-top:601.1pt;width:160.5pt;height:29.45pt;z-index:251673600;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" fillcolor="#5b9bd5" strokecolor="#1f4d78" strokeweight="1pt">
            <v:textbox>
              <w:txbxContent>
                <w:p w:rsidR="00570D89" w:rsidRPr="006E33C5" w:rsidRDefault="00570D89" w:rsidP="00223006">
                  <w:pPr>
                    <w:jc w:val="center"/>
                    <w:rPr>
                      <w:sz w:val="36"/>
                      <w:szCs w:val="36"/>
                      <w:lang w:val="en-US"/>
                    </w:rPr>
                  </w:pPr>
                  <w:r>
                    <w:rPr>
                      <w:sz w:val="36"/>
                      <w:szCs w:val="36"/>
                      <w:lang w:val="en-US"/>
                    </w:rPr>
                    <w:t>Goods Registration</w:t>
                  </w:r>
                </w:p>
              </w:txbxContent>
            </v:textbox>
            <w10:wrap anchorx="margin" anchory="page"/>
          </v:shape>
        </w:pict>
      </w:r>
    </w:p>
    <w:p w:rsidR="00223006" w:rsidRPr="00DB243E" w:rsidRDefault="00800245" w:rsidP="00223006">
      <w:pPr>
        <w:rPr>
          <w:rFonts w:ascii="Arial" w:hAnsi="Arial" w:cs="Arial"/>
          <w:sz w:val="24"/>
          <w:szCs w:val="24"/>
          <w:lang w:val="en-US"/>
        </w:rPr>
      </w:pPr>
      <w:r w:rsidRPr="00800245">
        <w:rPr>
          <w:rFonts w:ascii="Arial" w:hAnsi="Arial" w:cs="Arial"/>
          <w:noProof/>
          <w:sz w:val="24"/>
          <w:szCs w:val="24"/>
          <w:lang w:eastAsia="en-IN" w:bidi="ar-SA"/>
        </w:rPr>
        <w:pict>
          <v:shape id="Flowchart: Alternate Process 9" o:spid="_x0000_s1192" type="#_x0000_t176" style="position:absolute;margin-left:301pt;margin-top:17.45pt;width:172.25pt;height:30.95pt;z-index:2516715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" fillcolor="#5b9bd5" strokecolor="#1f4d78" strokeweight="1pt">
            <v:textbox>
              <w:txbxContent>
                <w:p w:rsidR="00570D89" w:rsidRPr="006E33C5" w:rsidRDefault="00570D89" w:rsidP="00223006">
                  <w:pPr>
                    <w:jc w:val="center"/>
                    <w:rPr>
                      <w:sz w:val="36"/>
                      <w:szCs w:val="36"/>
                      <w:lang w:val="en-US"/>
                    </w:rPr>
                  </w:pPr>
                  <w:r>
                    <w:rPr>
                      <w:sz w:val="36"/>
                      <w:szCs w:val="36"/>
                      <w:lang w:val="en-US"/>
                    </w:rPr>
                    <w:t>Examination</w:t>
                  </w:r>
                </w:p>
              </w:txbxContent>
            </v:textbox>
            <w10:wrap anchorx="margin"/>
          </v:shape>
        </w:pict>
      </w:r>
    </w:p>
    <w:p w:rsidR="00223006" w:rsidRPr="00DB243E" w:rsidRDefault="00223006" w:rsidP="00223006">
      <w:pPr>
        <w:rPr>
          <w:rFonts w:ascii="Arial" w:hAnsi="Arial" w:cs="Arial"/>
          <w:sz w:val="24"/>
          <w:szCs w:val="24"/>
          <w:lang w:val="en-US"/>
        </w:rPr>
      </w:pPr>
    </w:p>
    <w:p w:rsidR="00223006" w:rsidRPr="00DB243E" w:rsidRDefault="00800245" w:rsidP="00223006">
      <w:pPr>
        <w:rPr>
          <w:rFonts w:ascii="Arial" w:hAnsi="Arial" w:cs="Arial"/>
          <w:sz w:val="24"/>
          <w:szCs w:val="24"/>
          <w:lang w:val="en-US"/>
        </w:rPr>
      </w:pPr>
      <w:r w:rsidRPr="00800245">
        <w:rPr>
          <w:rFonts w:ascii="Arial" w:hAnsi="Arial" w:cs="Arial"/>
          <w:noProof/>
          <w:sz w:val="24"/>
          <w:szCs w:val="24"/>
          <w:lang w:eastAsia="en-IN" w:bidi="ar-SA"/>
        </w:rPr>
        <w:pict>
          <v:shape id="Down Arrow 26" o:spid="_x0000_s1201" type="#_x0000_t67" style="position:absolute;margin-left:397.5pt;margin-top:11.6pt;width:18.75pt;height:23.2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" adj="12890" fillcolor="#5b9bd5" strokecolor="#1f4d78" strokeweight="1pt"/>
        </w:pict>
      </w:r>
    </w:p>
    <w:p w:rsidR="00223006" w:rsidRPr="00DB243E" w:rsidRDefault="00800245" w:rsidP="00223006">
      <w:pPr>
        <w:rPr>
          <w:rFonts w:ascii="Arial" w:hAnsi="Arial" w:cs="Arial"/>
          <w:sz w:val="24"/>
          <w:szCs w:val="24"/>
          <w:lang w:val="en-US"/>
        </w:rPr>
      </w:pPr>
      <w:r w:rsidRPr="00800245">
        <w:rPr>
          <w:rFonts w:ascii="Arial" w:hAnsi="Arial" w:cs="Arial"/>
          <w:noProof/>
          <w:sz w:val="24"/>
          <w:szCs w:val="24"/>
          <w:lang w:eastAsia="en-IN" w:bidi="ar-SA"/>
        </w:rPr>
        <w:pict>
          <v:shape id="Flowchart: Alternate Process 10" o:spid="_x0000_s1193" type="#_x0000_t176" style="position:absolute;margin-left:373pt;margin-top:722.25pt;width:172.25pt;height:28.75pt;z-index:251672576;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" fillcolor="#5b9bd5" strokecolor="#1f4d78" strokeweight="1pt">
            <v:textbox>
              <w:txbxContent>
                <w:p w:rsidR="00570D89" w:rsidRPr="006E33C5" w:rsidRDefault="00570D89" w:rsidP="00223006">
                  <w:pPr>
                    <w:jc w:val="center"/>
                    <w:rPr>
                      <w:sz w:val="36"/>
                      <w:szCs w:val="36"/>
                      <w:lang w:val="en-US"/>
                    </w:rPr>
                  </w:pPr>
                  <w:r>
                    <w:rPr>
                      <w:sz w:val="36"/>
                      <w:szCs w:val="36"/>
                      <w:lang w:val="en-US"/>
                    </w:rPr>
                    <w:t>Out of Charge</w:t>
                  </w:r>
                </w:p>
              </w:txbxContent>
            </v:textbox>
            <w10:wrap anchorx="margin" anchory="page"/>
          </v:shape>
        </w:pict>
      </w:r>
    </w:p>
    <w:p w:rsidR="00223006" w:rsidRPr="00DB243E" w:rsidRDefault="00223006" w:rsidP="00223006">
      <w:pPr>
        <w:rPr>
          <w:rFonts w:ascii="Arial" w:hAnsi="Arial" w:cs="Arial"/>
          <w:sz w:val="24"/>
          <w:szCs w:val="24"/>
          <w:lang w:val="en-US"/>
        </w:rPr>
      </w:pPr>
    </w:p>
    <w:p w:rsidR="00223006" w:rsidRPr="00910D6D" w:rsidRDefault="004C2C13" w:rsidP="00223006">
      <w:pP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4.2</w:t>
      </w:r>
      <w:r>
        <w:rPr>
          <w:rFonts w:ascii="Times New Roman" w:hAnsi="Times New Roman" w:cs="Times New Roman"/>
          <w:b/>
          <w:bCs/>
          <w:sz w:val="28"/>
          <w:szCs w:val="28"/>
          <w:lang w:val="en-US"/>
        </w:rPr>
        <w:tab/>
      </w:r>
      <w:r w:rsidR="00223006" w:rsidRPr="00910D6D">
        <w:rPr>
          <w:rFonts w:ascii="Times New Roman" w:hAnsi="Times New Roman" w:cs="Times New Roman"/>
          <w:b/>
          <w:bCs/>
          <w:sz w:val="28"/>
          <w:szCs w:val="28"/>
          <w:lang w:val="en-US"/>
        </w:rPr>
        <w:t>ADVANCE/PRIOR FILING OF BILL OF ENTRY</w:t>
      </w:r>
    </w:p>
    <w:p w:rsidR="00223006" w:rsidRPr="00910D6D" w:rsidRDefault="00223006" w:rsidP="00223006">
      <w:pPr>
        <w:spacing w:line="360" w:lineRule="auto"/>
        <w:ind w:firstLine="1134"/>
        <w:jc w:val="both"/>
        <w:rPr>
          <w:rFonts w:ascii="Times New Roman" w:hAnsi="Times New Roman" w:cs="Times New Roman"/>
          <w:sz w:val="28"/>
          <w:szCs w:val="28"/>
          <w:lang w:val="en-US"/>
        </w:rPr>
      </w:pPr>
      <w:r w:rsidRPr="00910D6D">
        <w:rPr>
          <w:rFonts w:ascii="Times New Roman" w:hAnsi="Times New Roman" w:cs="Times New Roman"/>
          <w:sz w:val="28"/>
          <w:szCs w:val="28"/>
          <w:lang w:val="en-US"/>
        </w:rPr>
        <w:t>Further, the facility for filing Bills of Entry within thirty days of expected arrival of the vessel. These Bills of Entry, which are filed before the grant of Entry Inward, are called Advance/Prior Bills of Entry. Filing of Advance/Prior Bills of Entry enables initiation and processing of documents even before the arrival of the goods, thereby resulting in the reduction of the release time.</w:t>
      </w:r>
    </w:p>
    <w:p w:rsidR="00223006" w:rsidRPr="00DB243E" w:rsidRDefault="00800245" w:rsidP="00223006">
      <w:pPr>
        <w:rPr>
          <w:rFonts w:ascii="Arial" w:hAnsi="Arial" w:cs="Arial"/>
          <w:sz w:val="24"/>
          <w:szCs w:val="24"/>
          <w:lang w:val="en-US"/>
        </w:rPr>
      </w:pPr>
      <w:r w:rsidRPr="00800245">
        <w:rPr>
          <w:rFonts w:ascii="Arial" w:hAnsi="Arial" w:cs="Arial"/>
          <w:noProof/>
          <w:sz w:val="24"/>
          <w:szCs w:val="24"/>
          <w:lang w:eastAsia="en-IN" w:bidi="ar-SA"/>
        </w:rPr>
        <w:pict>
          <v:shape id="Flowchart: Alternate Process 28" o:spid="_x0000_s1202" type="#_x0000_t176" style="position:absolute;margin-left:24.75pt;margin-top:-.15pt;width:192.75pt;height:55.8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" fillcolor="#5b9bd5" strokecolor="#1f4d78" strokeweight="1pt">
            <v:textbox>
              <w:txbxContent>
                <w:p w:rsidR="00570D89" w:rsidRPr="00816B96" w:rsidRDefault="00570D89" w:rsidP="00BC39C2">
                  <w:pPr>
                    <w:spacing w:after="0" w:line="240" w:lineRule="auto"/>
                    <w:jc w:val="center"/>
                    <w:rPr>
                      <w:rFonts w:ascii="Times New Roman" w:hAnsi="Times New Roman" w:cs="Times New Roman"/>
                      <w:sz w:val="28"/>
                      <w:szCs w:val="28"/>
                      <w:lang w:val="en-US"/>
                    </w:rPr>
                  </w:pPr>
                  <w:r w:rsidRPr="00816B96">
                    <w:rPr>
                      <w:rFonts w:ascii="Times New Roman" w:hAnsi="Times New Roman" w:cs="Times New Roman"/>
                      <w:sz w:val="28"/>
                      <w:szCs w:val="28"/>
                      <w:lang w:val="en-US"/>
                    </w:rPr>
                    <w:t>ROLE OF</w:t>
                  </w:r>
                </w:p>
                <w:p w:rsidR="00570D89" w:rsidRPr="00816B96" w:rsidRDefault="00570D89" w:rsidP="00BC39C2">
                  <w:pPr>
                    <w:spacing w:after="0" w:line="240" w:lineRule="auto"/>
                    <w:jc w:val="center"/>
                    <w:rPr>
                      <w:rFonts w:ascii="Times New Roman" w:hAnsi="Times New Roman" w:cs="Times New Roman"/>
                      <w:sz w:val="28"/>
                      <w:szCs w:val="28"/>
                      <w:lang w:val="en-US"/>
                    </w:rPr>
                  </w:pPr>
                  <w:r w:rsidRPr="00816B96">
                    <w:rPr>
                      <w:rFonts w:ascii="Times New Roman" w:hAnsi="Times New Roman" w:cs="Times New Roman"/>
                      <w:sz w:val="28"/>
                      <w:szCs w:val="28"/>
                      <w:lang w:val="en-US"/>
                    </w:rPr>
                    <w:t>Shipping Line/ Importer / Customs Broker</w:t>
                  </w:r>
                </w:p>
              </w:txbxContent>
            </v:textbox>
          </v:shape>
        </w:pict>
      </w:r>
      <w:r w:rsidRPr="00800245">
        <w:rPr>
          <w:rFonts w:ascii="Arial" w:hAnsi="Arial" w:cs="Arial"/>
          <w:noProof/>
          <w:sz w:val="24"/>
          <w:szCs w:val="24"/>
          <w:lang w:eastAsia="en-IN" w:bidi="ar-SA"/>
        </w:rPr>
        <w:pict>
          <v:shape id="Flowchart: Alternate Process 27" o:spid="_x0000_s1203" type="#_x0000_t176" style="position:absolute;margin-left:268.5pt;margin-top:-.15pt;width:204.75pt;height:55.85pt;z-index:25168281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" fillcolor="#5b9bd5" strokecolor="#1f4d78" strokeweight="1pt">
            <v:textbox>
              <w:txbxContent>
                <w:p w:rsidR="00570D89" w:rsidRPr="006E33C5" w:rsidRDefault="00570D89" w:rsidP="00223006">
                  <w:pPr>
                    <w:jc w:val="center"/>
                    <w:rPr>
                      <w:sz w:val="32"/>
                      <w:szCs w:val="32"/>
                      <w:lang w:val="en-US"/>
                    </w:rPr>
                  </w:pPr>
                  <w:r w:rsidRPr="006E33C5">
                    <w:rPr>
                      <w:sz w:val="32"/>
                      <w:szCs w:val="32"/>
                      <w:lang w:val="en-US"/>
                    </w:rPr>
                    <w:t>ROLE OF CUSTOMS</w:t>
                  </w:r>
                </w:p>
              </w:txbxContent>
            </v:textbox>
            <w10:wrap anchorx="margin"/>
          </v:shape>
        </w:pict>
      </w:r>
    </w:p>
    <w:p w:rsidR="00223006" w:rsidRPr="00DB243E" w:rsidRDefault="00223006" w:rsidP="00223006">
      <w:pPr>
        <w:rPr>
          <w:rFonts w:ascii="Arial" w:hAnsi="Arial" w:cs="Arial"/>
          <w:sz w:val="24"/>
          <w:szCs w:val="24"/>
          <w:lang w:val="en-US"/>
        </w:rPr>
      </w:pPr>
    </w:p>
    <w:p w:rsidR="00223006" w:rsidRPr="00DB243E" w:rsidRDefault="00800245" w:rsidP="00223006">
      <w:pPr>
        <w:rPr>
          <w:rFonts w:ascii="Arial" w:hAnsi="Arial" w:cs="Arial"/>
          <w:sz w:val="24"/>
          <w:szCs w:val="24"/>
          <w:lang w:val="en-US"/>
        </w:rPr>
      </w:pPr>
      <w:r w:rsidRPr="00800245">
        <w:rPr>
          <w:rFonts w:ascii="Arial" w:hAnsi="Arial" w:cs="Arial"/>
          <w:noProof/>
          <w:sz w:val="24"/>
          <w:szCs w:val="24"/>
          <w:lang w:eastAsia="en-IN" w:bidi="ar-SA"/>
        </w:rPr>
        <w:pict>
          <v:shape id="Down Arrow 29" o:spid="_x0000_s1211" type="#_x0000_t67" style="position:absolute;margin-left:113.25pt;margin-top:14.25pt;width:19.5pt;height:19.3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" adj="15869" fillcolor="#5b9bd5" strokecolor="#1f4d78" strokeweight="1pt"/>
        </w:pict>
      </w:r>
    </w:p>
    <w:p w:rsidR="00223006" w:rsidRPr="00DB243E" w:rsidRDefault="00800245" w:rsidP="00223006">
      <w:pPr>
        <w:rPr>
          <w:rFonts w:ascii="Arial" w:hAnsi="Arial" w:cs="Arial"/>
          <w:sz w:val="24"/>
          <w:szCs w:val="24"/>
          <w:lang w:val="en-US"/>
        </w:rPr>
      </w:pPr>
      <w:r w:rsidRPr="00800245">
        <w:rPr>
          <w:rFonts w:ascii="Arial" w:hAnsi="Arial" w:cs="Arial"/>
          <w:noProof/>
          <w:sz w:val="24"/>
          <w:szCs w:val="24"/>
          <w:lang w:eastAsia="en-IN" w:bidi="ar-SA"/>
        </w:rPr>
        <w:pict>
          <v:shape id="Flowchart: Alternate Process 32" o:spid="_x0000_s1205" type="#_x0000_t176" style="position:absolute;margin-left:33.5pt;margin-top:16.95pt;width:172pt;height:32.6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" fillcolor="#5b9bd5" strokecolor="#1f4d78" strokeweight="1pt">
            <v:textbox style="mso-next-textbox:#Flowchart: Alternate Process 32">
              <w:txbxContent>
                <w:p w:rsidR="00570D89" w:rsidRPr="006E33C5" w:rsidRDefault="00570D89" w:rsidP="00223006">
                  <w:pPr>
                    <w:jc w:val="center"/>
                    <w:rPr>
                      <w:sz w:val="36"/>
                      <w:szCs w:val="36"/>
                      <w:lang w:val="en-US"/>
                    </w:rPr>
                  </w:pPr>
                  <w:r>
                    <w:rPr>
                      <w:sz w:val="36"/>
                      <w:szCs w:val="36"/>
                      <w:lang w:val="en-US"/>
                    </w:rPr>
                    <w:t>Filing of BE</w:t>
                  </w:r>
                </w:p>
              </w:txbxContent>
            </v:textbox>
          </v:shape>
        </w:pict>
      </w:r>
    </w:p>
    <w:p w:rsidR="00223006" w:rsidRPr="00DB243E" w:rsidRDefault="00800245" w:rsidP="00223006">
      <w:pPr>
        <w:rPr>
          <w:rFonts w:ascii="Arial" w:hAnsi="Arial" w:cs="Arial"/>
          <w:sz w:val="24"/>
          <w:szCs w:val="24"/>
          <w:lang w:val="en-US"/>
        </w:rPr>
      </w:pPr>
      <w:r w:rsidRPr="00800245">
        <w:rPr>
          <w:rFonts w:ascii="Arial" w:hAnsi="Arial" w:cs="Arial"/>
          <w:noProof/>
          <w:sz w:val="24"/>
          <w:szCs w:val="24"/>
          <w:lang w:eastAsia="en-IN" w:bidi="ar-SA"/>
        </w:rPr>
        <w:pict>
          <v:shape id="Bent-Up Arrow 33" o:spid="_x0000_s1213" style="position:absolute;margin-left:226.2pt;margin-top:1.1pt;width:200.25pt;height:27.75pt;flip:y;z-index:2516930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254317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" path="m,240016r2432323,l2432323,176213r1558,l2488528,r54647,176213l2544733,176213r,176212l,352425,,240016xe" fillcolor="#5b9bd5" strokecolor="#1f4d78" strokeweight="1pt">
            <v:stroke joinstyle="miter"/>
            <v:path arrowok="t" o:connecttype="custom" o:connectlocs="0,240016;2432323,240016;2432323,176213;2433881,176213;2488528,0;2543175,176213;2544733,176213;2544733,352425;0,352425;0,240016" o:connectangles="0,0,0,0,0,0,0,0,0,0"/>
          </v:shape>
        </w:pict>
      </w:r>
    </w:p>
    <w:p w:rsidR="00223006" w:rsidRPr="00DB243E" w:rsidRDefault="00800245" w:rsidP="00223006">
      <w:pPr>
        <w:rPr>
          <w:rFonts w:ascii="Arial" w:hAnsi="Arial" w:cs="Arial"/>
          <w:sz w:val="24"/>
          <w:szCs w:val="24"/>
          <w:lang w:val="en-US"/>
        </w:rPr>
      </w:pPr>
      <w:r w:rsidRPr="00800245">
        <w:rPr>
          <w:rFonts w:ascii="Arial" w:hAnsi="Arial" w:cs="Arial"/>
          <w:noProof/>
          <w:sz w:val="24"/>
          <w:szCs w:val="24"/>
          <w:lang w:eastAsia="en-IN" w:bidi="ar-SA"/>
        </w:rPr>
        <w:pict>
          <v:shape id="Flowchart: Alternate Process 35" o:spid="_x0000_s1206" type="#_x0000_t176" style="position:absolute;margin-left:300.55pt;margin-top:12.9pt;width:156.55pt;height:32.7pt;z-index:2516858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" fillcolor="#5b9bd5" strokecolor="#1f4d78" strokeweight="1pt">
            <v:textbox>
              <w:txbxContent>
                <w:p w:rsidR="00570D89" w:rsidRPr="006E33C5" w:rsidRDefault="00570D89" w:rsidP="00223006">
                  <w:pPr>
                    <w:jc w:val="center"/>
                    <w:rPr>
                      <w:sz w:val="36"/>
                      <w:szCs w:val="36"/>
                      <w:lang w:val="en-US"/>
                    </w:rPr>
                  </w:pPr>
                  <w:r>
                    <w:rPr>
                      <w:sz w:val="36"/>
                      <w:szCs w:val="36"/>
                      <w:lang w:val="en-US"/>
                    </w:rPr>
                    <w:t>Assessment</w:t>
                  </w:r>
                </w:p>
              </w:txbxContent>
            </v:textbox>
            <w10:wrap anchorx="margin"/>
          </v:shape>
        </w:pict>
      </w:r>
    </w:p>
    <w:p w:rsidR="00223006" w:rsidRPr="00DB243E" w:rsidRDefault="00223006" w:rsidP="00223006">
      <w:pPr>
        <w:rPr>
          <w:rFonts w:ascii="Arial" w:hAnsi="Arial" w:cs="Arial"/>
          <w:sz w:val="24"/>
          <w:szCs w:val="24"/>
          <w:lang w:val="en-US"/>
        </w:rPr>
      </w:pPr>
    </w:p>
    <w:p w:rsidR="00223006" w:rsidRPr="00DB243E" w:rsidRDefault="00800245" w:rsidP="00223006">
      <w:pPr>
        <w:rPr>
          <w:rFonts w:ascii="Arial" w:hAnsi="Arial" w:cs="Arial"/>
          <w:sz w:val="24"/>
          <w:szCs w:val="24"/>
          <w:lang w:val="en-US"/>
        </w:rPr>
      </w:pPr>
      <w:r w:rsidRPr="00800245">
        <w:rPr>
          <w:rFonts w:ascii="Arial" w:hAnsi="Arial" w:cs="Arial"/>
          <w:noProof/>
          <w:sz w:val="24"/>
          <w:szCs w:val="24"/>
          <w:lang w:eastAsia="en-IN" w:bidi="ar-SA"/>
        </w:rPr>
        <w:pict>
          <v:shape id="Flowchart: Alternate Process 36" o:spid="_x0000_s1207" type="#_x0000_t176" style="position:absolute;margin-left:33.5pt;margin-top:14.55pt;width:177.45pt;height:32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" fillcolor="#5b9bd5" strokecolor="#1f4d78" strokeweight="1pt">
            <v:textbox>
              <w:txbxContent>
                <w:p w:rsidR="00570D89" w:rsidRPr="006E33C5" w:rsidRDefault="00570D89" w:rsidP="00223006">
                  <w:pPr>
                    <w:jc w:val="center"/>
                    <w:rPr>
                      <w:sz w:val="36"/>
                      <w:szCs w:val="36"/>
                      <w:lang w:val="en-US"/>
                    </w:rPr>
                  </w:pPr>
                  <w:r>
                    <w:rPr>
                      <w:sz w:val="36"/>
                      <w:szCs w:val="36"/>
                      <w:lang w:val="en-US"/>
                    </w:rPr>
                    <w:t>Duty Payment</w:t>
                  </w:r>
                </w:p>
              </w:txbxContent>
            </v:textbox>
          </v:shape>
        </w:pict>
      </w:r>
      <w:r w:rsidRPr="00800245">
        <w:rPr>
          <w:rFonts w:ascii="Arial" w:hAnsi="Arial" w:cs="Arial"/>
          <w:noProof/>
          <w:sz w:val="24"/>
          <w:szCs w:val="24"/>
          <w:lang w:eastAsia="en-IN" w:bidi="ar-SA"/>
        </w:rPr>
        <w:pict>
          <v:shape id="Bent-Up Arrow 34" o:spid="_x0000_s1214" style="position:absolute;margin-left:308.4pt;margin-top:-76.05pt;width:30.2pt;height:194.6pt;rotation:-90;flip:y;z-index:2516940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383225,247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" path="m,2375613r222098,l222098,95806r-65321,l270001,,383225,95806r-65321,l317904,2471419,,2471419r,-95806xe" fillcolor="#5b9bd5" strokecolor="#1f4d78" strokeweight="1pt">
            <v:stroke joinstyle="miter"/>
            <v:path arrowok="t" o:connecttype="custom" o:connectlocs="0,2375613;222098,2375613;222098,95806;156777,95806;270001,0;383225,95806;317904,95806;317904,2471419;0,2471419;0,2375613" o:connectangles="0,0,0,0,0,0,0,0,0,0"/>
          </v:shape>
        </w:pict>
      </w:r>
    </w:p>
    <w:p w:rsidR="00223006" w:rsidRPr="00DB243E" w:rsidRDefault="00223006" w:rsidP="00223006">
      <w:pPr>
        <w:rPr>
          <w:rFonts w:ascii="Arial" w:hAnsi="Arial" w:cs="Arial"/>
          <w:sz w:val="24"/>
          <w:szCs w:val="24"/>
          <w:lang w:val="en-US"/>
        </w:rPr>
      </w:pPr>
    </w:p>
    <w:p w:rsidR="00223006" w:rsidRPr="00DB243E" w:rsidRDefault="00800245" w:rsidP="00223006">
      <w:pPr>
        <w:rPr>
          <w:rFonts w:ascii="Arial" w:hAnsi="Arial" w:cs="Arial"/>
          <w:sz w:val="24"/>
          <w:szCs w:val="24"/>
          <w:lang w:val="en-US"/>
        </w:rPr>
      </w:pPr>
      <w:r w:rsidRPr="00800245">
        <w:rPr>
          <w:rFonts w:ascii="Arial" w:hAnsi="Arial" w:cs="Arial"/>
          <w:noProof/>
          <w:sz w:val="24"/>
          <w:szCs w:val="24"/>
          <w:lang w:eastAsia="en-IN" w:bidi="ar-SA"/>
        </w:rPr>
        <w:pict>
          <v:shape id="Down Arrow 31" o:spid="_x0000_s1212" type="#_x0000_t67" style="position:absolute;margin-left:119.25pt;margin-top:3.5pt;width:15.75pt;height:19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" adj="15300" fillcolor="#5b9bd5" strokecolor="#1f4d78" strokeweight="1pt"/>
        </w:pict>
      </w:r>
    </w:p>
    <w:p w:rsidR="00223006" w:rsidRPr="00DB243E" w:rsidRDefault="00800245" w:rsidP="00223006">
      <w:pPr>
        <w:rPr>
          <w:rFonts w:ascii="Arial" w:hAnsi="Arial" w:cs="Arial"/>
          <w:sz w:val="24"/>
          <w:szCs w:val="24"/>
          <w:lang w:val="en-US"/>
        </w:rPr>
      </w:pPr>
      <w:r w:rsidRPr="00800245">
        <w:rPr>
          <w:rFonts w:ascii="Arial" w:hAnsi="Arial" w:cs="Arial"/>
          <w:noProof/>
          <w:sz w:val="24"/>
          <w:szCs w:val="24"/>
          <w:lang w:eastAsia="en-IN" w:bidi="ar-SA"/>
        </w:rPr>
        <w:pict>
          <v:shape id="Flowchart: Alternate Process 30" o:spid="_x0000_s1204" type="#_x0000_t176" style="position:absolute;margin-left:105.5pt;margin-top:5.2pt;width:170.5pt;height:31.6pt;z-index:251683840;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" fillcolor="#5b9bd5" strokecolor="#1f4d78" strokeweight="1pt">
            <v:textbox>
              <w:txbxContent>
                <w:p w:rsidR="00570D89" w:rsidRPr="006E33C5" w:rsidRDefault="00570D89" w:rsidP="00223006">
                  <w:pPr>
                    <w:jc w:val="center"/>
                    <w:rPr>
                      <w:sz w:val="36"/>
                      <w:szCs w:val="36"/>
                      <w:lang w:val="en-US"/>
                    </w:rPr>
                  </w:pPr>
                  <w:r>
                    <w:rPr>
                      <w:sz w:val="36"/>
                      <w:szCs w:val="36"/>
                      <w:lang w:val="en-US"/>
                    </w:rPr>
                    <w:t>Entry Inward</w:t>
                  </w:r>
                </w:p>
              </w:txbxContent>
            </v:textbox>
            <w10:wrap anchorx="page"/>
          </v:shape>
        </w:pict>
      </w:r>
    </w:p>
    <w:p w:rsidR="00223006" w:rsidRPr="00DB243E" w:rsidRDefault="00800245" w:rsidP="00223006">
      <w:pPr>
        <w:rPr>
          <w:rFonts w:ascii="Arial" w:hAnsi="Arial" w:cs="Arial"/>
          <w:sz w:val="24"/>
          <w:szCs w:val="24"/>
          <w:lang w:val="en-US"/>
        </w:rPr>
      </w:pPr>
      <w:r w:rsidRPr="00800245">
        <w:rPr>
          <w:rFonts w:ascii="Arial" w:hAnsi="Arial" w:cs="Arial"/>
          <w:noProof/>
          <w:sz w:val="24"/>
          <w:szCs w:val="24"/>
          <w:lang w:eastAsia="en-IN" w:bidi="ar-SA"/>
        </w:rPr>
        <w:pict>
          <v:shape id="Down Arrow 37" o:spid="_x0000_s1215" type="#_x0000_t67" style="position:absolute;margin-left:114pt;margin-top:24.35pt;width:18.75pt;height:20.0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" adj="15171" fillcolor="#5b9bd5" strokecolor="#1f4d78" strokeweight="1pt"/>
        </w:pict>
      </w:r>
    </w:p>
    <w:p w:rsidR="00223006" w:rsidRPr="00DB243E" w:rsidRDefault="00223006" w:rsidP="00223006">
      <w:pPr>
        <w:rPr>
          <w:rFonts w:ascii="Arial" w:hAnsi="Arial" w:cs="Arial"/>
          <w:sz w:val="24"/>
          <w:szCs w:val="24"/>
          <w:lang w:val="en-US"/>
        </w:rPr>
      </w:pPr>
    </w:p>
    <w:p w:rsidR="00223006" w:rsidRPr="00DB243E" w:rsidRDefault="00800245" w:rsidP="00223006">
      <w:pPr>
        <w:rPr>
          <w:rFonts w:ascii="Arial" w:hAnsi="Arial" w:cs="Arial"/>
          <w:sz w:val="24"/>
          <w:szCs w:val="24"/>
          <w:lang w:val="en-US"/>
        </w:rPr>
      </w:pPr>
      <w:r w:rsidRPr="00800245">
        <w:rPr>
          <w:rFonts w:ascii="Arial" w:hAnsi="Arial" w:cs="Arial"/>
          <w:noProof/>
          <w:sz w:val="24"/>
          <w:szCs w:val="24"/>
          <w:lang w:eastAsia="en-IN" w:bidi="ar-SA"/>
        </w:rPr>
        <w:pict>
          <v:shape id="Bent-Up Arrow 38" o:spid="_x0000_s1216" style="position:absolute;margin-left:226.2pt;margin-top:15.3pt;width:172.3pt;height:32.25pt;flip:y;z-index:251696128;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coordsize="2543175,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" path="m,278937r2414347,l2414347,204788r1811,l2479666,r63509,204788l2544985,204788r,204787l,409575,,278937xe" fillcolor="#5b9bd5" strokecolor="#1f4d78" strokeweight="1pt">
            <v:stroke joinstyle="miter"/>
            <v:path arrowok="t" o:connecttype="custom" o:connectlocs="0,278937;2414347,278937;2414347,204788;2416158,204788;2479666,0;2543175,204788;2544985,204788;2544985,409575;0,409575;0,278937" o:connectangles="0,0,0,0,0,0,0,0,0,0"/>
          </v:shape>
        </w:pict>
      </w:r>
      <w:r w:rsidRPr="00800245">
        <w:rPr>
          <w:rFonts w:ascii="Arial" w:hAnsi="Arial" w:cs="Arial"/>
          <w:noProof/>
          <w:sz w:val="24"/>
          <w:szCs w:val="24"/>
          <w:lang w:eastAsia="en-IN" w:bidi="ar-SA"/>
        </w:rPr>
        <w:pict>
          <v:shape id="Flowchart: Alternate Process 39" o:spid="_x0000_s1210" type="#_x0000_t176" style="position:absolute;margin-left:115.5pt;margin-top:596.1pt;width:160.5pt;height:34.3pt;z-index:251689984;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" fillcolor="#5b9bd5" strokecolor="#1f4d78" strokeweight="1pt">
            <v:textbox style="mso-next-textbox:#Flowchart: Alternate Process 39">
              <w:txbxContent>
                <w:p w:rsidR="00570D89" w:rsidRPr="006E33C5" w:rsidRDefault="00570D89" w:rsidP="00223006">
                  <w:pPr>
                    <w:jc w:val="center"/>
                    <w:rPr>
                      <w:sz w:val="36"/>
                      <w:szCs w:val="36"/>
                      <w:lang w:val="en-US"/>
                    </w:rPr>
                  </w:pPr>
                  <w:r>
                    <w:rPr>
                      <w:sz w:val="36"/>
                      <w:szCs w:val="36"/>
                      <w:lang w:val="en-US"/>
                    </w:rPr>
                    <w:t>Goods Registration</w:t>
                  </w:r>
                </w:p>
              </w:txbxContent>
            </v:textbox>
            <w10:wrap anchorx="margin" anchory="page"/>
          </v:shape>
        </w:pict>
      </w:r>
    </w:p>
    <w:p w:rsidR="00223006" w:rsidRPr="00DB243E" w:rsidRDefault="00223006" w:rsidP="00223006">
      <w:pPr>
        <w:rPr>
          <w:rFonts w:ascii="Arial" w:hAnsi="Arial" w:cs="Arial"/>
          <w:sz w:val="24"/>
          <w:szCs w:val="24"/>
          <w:lang w:val="en-US"/>
        </w:rPr>
      </w:pPr>
    </w:p>
    <w:p w:rsidR="00223006" w:rsidRPr="00DB243E" w:rsidRDefault="00800245" w:rsidP="00223006">
      <w:pPr>
        <w:rPr>
          <w:rFonts w:ascii="Arial" w:hAnsi="Arial" w:cs="Arial"/>
          <w:sz w:val="24"/>
          <w:szCs w:val="24"/>
          <w:lang w:val="en-US"/>
        </w:rPr>
      </w:pPr>
      <w:r w:rsidRPr="00800245">
        <w:rPr>
          <w:rFonts w:ascii="Arial" w:hAnsi="Arial" w:cs="Arial"/>
          <w:noProof/>
          <w:sz w:val="24"/>
          <w:szCs w:val="24"/>
          <w:lang w:eastAsia="en-IN" w:bidi="ar-SA"/>
        </w:rPr>
        <w:pict>
          <v:shape id="Flowchart: Alternate Process 40" o:spid="_x0000_s1208" type="#_x0000_t176" style="position:absolute;margin-left:305.6pt;margin-top:2.9pt;width:157.05pt;height:30.5pt;z-index:2516879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" fillcolor="#5b9bd5" strokecolor="#1f4d78" strokeweight="1pt">
            <v:textbox style="mso-next-textbox:#Flowchart: Alternate Process 40">
              <w:txbxContent>
                <w:p w:rsidR="00570D89" w:rsidRPr="006E33C5" w:rsidRDefault="00570D89" w:rsidP="00223006">
                  <w:pPr>
                    <w:jc w:val="center"/>
                    <w:rPr>
                      <w:sz w:val="36"/>
                      <w:szCs w:val="36"/>
                      <w:lang w:val="en-US"/>
                    </w:rPr>
                  </w:pPr>
                  <w:r>
                    <w:rPr>
                      <w:sz w:val="36"/>
                      <w:szCs w:val="36"/>
                      <w:lang w:val="en-US"/>
                    </w:rPr>
                    <w:t>Examination</w:t>
                  </w:r>
                </w:p>
              </w:txbxContent>
            </v:textbox>
            <w10:wrap anchorx="margin"/>
          </v:shape>
        </w:pict>
      </w:r>
    </w:p>
    <w:p w:rsidR="00223006" w:rsidRPr="00DB243E" w:rsidRDefault="00800245" w:rsidP="00223006">
      <w:pPr>
        <w:rPr>
          <w:rFonts w:ascii="Arial" w:hAnsi="Arial" w:cs="Arial"/>
          <w:sz w:val="24"/>
          <w:szCs w:val="24"/>
          <w:lang w:val="en-US"/>
        </w:rPr>
      </w:pPr>
      <w:r w:rsidRPr="00800245">
        <w:rPr>
          <w:rFonts w:ascii="Arial" w:hAnsi="Arial" w:cs="Arial"/>
          <w:noProof/>
          <w:sz w:val="24"/>
          <w:szCs w:val="24"/>
          <w:lang w:eastAsia="en-IN" w:bidi="ar-SA"/>
        </w:rPr>
        <w:pict>
          <v:shape id="Down Arrow 41" o:spid="_x0000_s1217" type="#_x0000_t67" style="position:absolute;margin-left:379.75pt;margin-top:15.95pt;width:18.75pt;height:20.5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" adj="14850" fillcolor="#5b9bd5" strokecolor="#1f4d78" strokeweight="1pt"/>
        </w:pict>
      </w:r>
    </w:p>
    <w:p w:rsidR="00223006" w:rsidRPr="00DB243E" w:rsidRDefault="00800245" w:rsidP="00223006">
      <w:pPr>
        <w:rPr>
          <w:rFonts w:ascii="Arial" w:hAnsi="Arial" w:cs="Arial"/>
          <w:sz w:val="24"/>
          <w:szCs w:val="24"/>
          <w:lang w:val="en-US"/>
        </w:rPr>
      </w:pPr>
      <w:r w:rsidRPr="00800245">
        <w:rPr>
          <w:rFonts w:ascii="Arial" w:hAnsi="Arial" w:cs="Arial"/>
          <w:noProof/>
          <w:sz w:val="24"/>
          <w:szCs w:val="24"/>
          <w:lang w:eastAsia="en-IN" w:bidi="ar-SA"/>
        </w:rPr>
        <w:pict>
          <v:shape id="Flowchart: Alternate Process 42" o:spid="_x0000_s1209" type="#_x0000_t176" style="position:absolute;margin-left:377.6pt;margin-top:715.8pt;width:157.05pt;height:33.5pt;z-index:251688960;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" fillcolor="#5b9bd5" strokecolor="#1f4d78" strokeweight="1pt">
            <v:textbox>
              <w:txbxContent>
                <w:p w:rsidR="00570D89" w:rsidRPr="006E33C5" w:rsidRDefault="00570D89" w:rsidP="00223006">
                  <w:pPr>
                    <w:jc w:val="center"/>
                    <w:rPr>
                      <w:sz w:val="36"/>
                      <w:szCs w:val="36"/>
                      <w:lang w:val="en-US"/>
                    </w:rPr>
                  </w:pPr>
                  <w:r>
                    <w:rPr>
                      <w:sz w:val="36"/>
                      <w:szCs w:val="36"/>
                      <w:lang w:val="en-US"/>
                    </w:rPr>
                    <w:t>Out of Charge</w:t>
                  </w:r>
                </w:p>
              </w:txbxContent>
            </v:textbox>
            <w10:wrap anchorx="margin" anchory="page"/>
          </v:shape>
        </w:pict>
      </w:r>
    </w:p>
    <w:p w:rsidR="00223006" w:rsidRPr="00DB243E" w:rsidRDefault="00223006" w:rsidP="00223006">
      <w:pPr>
        <w:rPr>
          <w:rFonts w:ascii="Arial" w:hAnsi="Arial" w:cs="Arial"/>
          <w:sz w:val="24"/>
          <w:szCs w:val="24"/>
          <w:lang w:val="en-US"/>
        </w:rPr>
      </w:pPr>
    </w:p>
    <w:p w:rsidR="00223006" w:rsidRPr="00DB243E" w:rsidRDefault="00223006" w:rsidP="00223006">
      <w:pPr>
        <w:rPr>
          <w:rFonts w:ascii="Arial" w:hAnsi="Arial" w:cs="Arial"/>
          <w:sz w:val="24"/>
          <w:szCs w:val="24"/>
          <w:lang w:val="en-US"/>
        </w:rPr>
      </w:pPr>
    </w:p>
    <w:p w:rsidR="00223006" w:rsidRPr="001050E6" w:rsidRDefault="00223006" w:rsidP="00223006">
      <w:pPr>
        <w:spacing w:line="360" w:lineRule="auto"/>
        <w:ind w:firstLine="1134"/>
        <w:jc w:val="both"/>
        <w:rPr>
          <w:rFonts w:ascii="Times New Roman" w:hAnsi="Times New Roman" w:cs="Times New Roman"/>
          <w:sz w:val="28"/>
          <w:szCs w:val="28"/>
          <w:lang w:val="en-US"/>
        </w:rPr>
      </w:pPr>
      <w:r w:rsidRPr="001050E6">
        <w:rPr>
          <w:rFonts w:ascii="Times New Roman" w:hAnsi="Times New Roman" w:cs="Times New Roman"/>
          <w:sz w:val="28"/>
          <w:szCs w:val="28"/>
          <w:lang w:val="en-US"/>
        </w:rPr>
        <w:lastRenderedPageBreak/>
        <w:t xml:space="preserve">Considering the importance of early filing of Bills of Entry in reduction of release time, the provisions of Section 46 of the Customs Act, 1962 were amended vide Finance Act, 2017 to prescribe that the importer shall file a Bill of Entry before the end of the next day following the day (excluding holidays) on which the vessel carrying the goods arrived at Customs station. </w:t>
      </w:r>
    </w:p>
    <w:p w:rsidR="00223006" w:rsidRPr="001050E6" w:rsidRDefault="00223006" w:rsidP="00223006">
      <w:pPr>
        <w:spacing w:line="360" w:lineRule="auto"/>
        <w:ind w:firstLine="1134"/>
        <w:jc w:val="both"/>
        <w:rPr>
          <w:rFonts w:ascii="Times New Roman" w:hAnsi="Times New Roman" w:cs="Times New Roman"/>
          <w:sz w:val="28"/>
          <w:szCs w:val="28"/>
          <w:lang w:val="en-US"/>
        </w:rPr>
      </w:pPr>
      <w:r w:rsidRPr="001050E6">
        <w:rPr>
          <w:rFonts w:ascii="Times New Roman" w:hAnsi="Times New Roman" w:cs="Times New Roman"/>
          <w:sz w:val="28"/>
          <w:szCs w:val="28"/>
          <w:lang w:val="en-US"/>
        </w:rPr>
        <w:t xml:space="preserve">The law also provides for imposition of charge for late filing of Bill of Entry without sufficient cause for such delay. This TRS seeks to study the impact of the aforesaid amendment in the provisions relating to filing of Bills of Entry by comparing the present data with that of 2017. </w:t>
      </w:r>
    </w:p>
    <w:p w:rsidR="00223006" w:rsidRPr="001050E6" w:rsidRDefault="00223006" w:rsidP="00223006">
      <w:pPr>
        <w:spacing w:line="360" w:lineRule="auto"/>
        <w:ind w:firstLine="1134"/>
        <w:jc w:val="both"/>
        <w:rPr>
          <w:rFonts w:ascii="Times New Roman" w:hAnsi="Times New Roman" w:cs="Times New Roman"/>
          <w:sz w:val="28"/>
          <w:szCs w:val="28"/>
          <w:lang w:val="en-US"/>
        </w:rPr>
      </w:pPr>
      <w:r w:rsidRPr="001050E6">
        <w:rPr>
          <w:rFonts w:ascii="Times New Roman" w:hAnsi="Times New Roman" w:cs="Times New Roman"/>
          <w:sz w:val="28"/>
          <w:szCs w:val="28"/>
          <w:lang w:val="en-US"/>
        </w:rPr>
        <w:t>Self-assessed Bill of Entry submitted by submission by importer are routed through the automated Risk Management Systems (RMS). Based on curtained fixed criteria pre-loaded at RMS system, the RMS decides whether Bills of Entry will be facilitated viz. the declaration of the importer merit acceptance or it need intervention and further verification by the Group officers and examination by the Docks officers. In case where, the Bills of Entry are facilitated by RMS, the importer proceeds to make the duty payment and thereafter register the goods for subsequent out of charge. These Bills of Entry are called facilitated Bills of Entry.</w:t>
      </w:r>
    </w:p>
    <w:p w:rsidR="00223006" w:rsidRPr="001050E6" w:rsidRDefault="00223006" w:rsidP="00223006">
      <w:pPr>
        <w:spacing w:line="360" w:lineRule="auto"/>
        <w:ind w:firstLine="1134"/>
        <w:jc w:val="both"/>
        <w:rPr>
          <w:rFonts w:ascii="Times New Roman" w:hAnsi="Times New Roman" w:cs="Times New Roman"/>
          <w:sz w:val="28"/>
          <w:szCs w:val="28"/>
          <w:lang w:val="en-US"/>
        </w:rPr>
      </w:pPr>
      <w:r w:rsidRPr="001050E6">
        <w:rPr>
          <w:rFonts w:ascii="Times New Roman" w:hAnsi="Times New Roman" w:cs="Times New Roman"/>
          <w:sz w:val="28"/>
          <w:szCs w:val="28"/>
          <w:lang w:val="en-US"/>
        </w:rPr>
        <w:t>Risk Management System has four way of target to select each Bill of Entry in the following categories.</w:t>
      </w:r>
    </w:p>
    <w:p w:rsidR="00223006" w:rsidRPr="001050E6" w:rsidRDefault="00223006" w:rsidP="00E84FAF">
      <w:pPr>
        <w:pStyle w:val="ListParagraph"/>
        <w:numPr>
          <w:ilvl w:val="0"/>
          <w:numId w:val="11"/>
        </w:numPr>
        <w:spacing w:after="160" w:line="360" w:lineRule="auto"/>
        <w:ind w:left="1560"/>
        <w:rPr>
          <w:rFonts w:ascii="Times New Roman" w:hAnsi="Times New Roman" w:cs="Times New Roman"/>
          <w:sz w:val="28"/>
          <w:szCs w:val="28"/>
          <w:lang w:val="en-US"/>
        </w:rPr>
      </w:pPr>
      <w:r w:rsidRPr="001050E6">
        <w:rPr>
          <w:rFonts w:ascii="Times New Roman" w:hAnsi="Times New Roman" w:cs="Times New Roman"/>
          <w:sz w:val="28"/>
          <w:szCs w:val="28"/>
          <w:lang w:val="en-US"/>
        </w:rPr>
        <w:t>No Assessment &amp; no Examination</w:t>
      </w:r>
    </w:p>
    <w:p w:rsidR="00223006" w:rsidRPr="001050E6" w:rsidRDefault="00223006" w:rsidP="00E84FAF">
      <w:pPr>
        <w:pStyle w:val="ListParagraph"/>
        <w:numPr>
          <w:ilvl w:val="0"/>
          <w:numId w:val="11"/>
        </w:numPr>
        <w:spacing w:after="160" w:line="360" w:lineRule="auto"/>
        <w:ind w:left="1560"/>
        <w:rPr>
          <w:rFonts w:ascii="Times New Roman" w:hAnsi="Times New Roman" w:cs="Times New Roman"/>
          <w:sz w:val="28"/>
          <w:szCs w:val="28"/>
          <w:lang w:val="en-US"/>
        </w:rPr>
      </w:pPr>
      <w:r w:rsidRPr="001050E6">
        <w:rPr>
          <w:rFonts w:ascii="Times New Roman" w:hAnsi="Times New Roman" w:cs="Times New Roman"/>
          <w:sz w:val="28"/>
          <w:szCs w:val="28"/>
          <w:lang w:val="en-US"/>
        </w:rPr>
        <w:t>Assessment &amp; no Examination</w:t>
      </w:r>
    </w:p>
    <w:p w:rsidR="00223006" w:rsidRPr="001050E6" w:rsidRDefault="00223006" w:rsidP="00E84FAF">
      <w:pPr>
        <w:pStyle w:val="ListParagraph"/>
        <w:numPr>
          <w:ilvl w:val="0"/>
          <w:numId w:val="11"/>
        </w:numPr>
        <w:spacing w:after="160" w:line="360" w:lineRule="auto"/>
        <w:ind w:left="1560"/>
        <w:rPr>
          <w:rFonts w:ascii="Times New Roman" w:hAnsi="Times New Roman" w:cs="Times New Roman"/>
          <w:sz w:val="28"/>
          <w:szCs w:val="28"/>
          <w:lang w:val="en-US"/>
        </w:rPr>
      </w:pPr>
      <w:r w:rsidRPr="001050E6">
        <w:rPr>
          <w:rFonts w:ascii="Times New Roman" w:hAnsi="Times New Roman" w:cs="Times New Roman"/>
          <w:sz w:val="28"/>
          <w:szCs w:val="28"/>
          <w:lang w:val="en-US"/>
        </w:rPr>
        <w:t>Assessment &amp; Examination</w:t>
      </w:r>
    </w:p>
    <w:p w:rsidR="00223006" w:rsidRPr="001050E6" w:rsidRDefault="00223006" w:rsidP="00E84FAF">
      <w:pPr>
        <w:pStyle w:val="ListParagraph"/>
        <w:numPr>
          <w:ilvl w:val="0"/>
          <w:numId w:val="11"/>
        </w:numPr>
        <w:spacing w:after="160" w:line="360" w:lineRule="auto"/>
        <w:ind w:left="1560"/>
        <w:rPr>
          <w:rFonts w:ascii="Times New Roman" w:hAnsi="Times New Roman" w:cs="Times New Roman"/>
          <w:sz w:val="28"/>
          <w:szCs w:val="28"/>
          <w:lang w:val="en-US"/>
        </w:rPr>
      </w:pPr>
      <w:r w:rsidRPr="001050E6">
        <w:rPr>
          <w:rFonts w:ascii="Times New Roman" w:hAnsi="Times New Roman" w:cs="Times New Roman"/>
          <w:sz w:val="28"/>
          <w:szCs w:val="28"/>
          <w:lang w:val="en-US"/>
        </w:rPr>
        <w:t>First Check</w:t>
      </w:r>
    </w:p>
    <w:p w:rsidR="00223006" w:rsidRPr="001050E6" w:rsidRDefault="00223006" w:rsidP="00223006">
      <w:pPr>
        <w:spacing w:line="360" w:lineRule="auto"/>
        <w:ind w:firstLine="1134"/>
        <w:jc w:val="both"/>
        <w:rPr>
          <w:rFonts w:ascii="Times New Roman" w:hAnsi="Times New Roman" w:cs="Times New Roman"/>
          <w:sz w:val="28"/>
          <w:szCs w:val="28"/>
          <w:lang w:val="en-US"/>
        </w:rPr>
      </w:pPr>
      <w:r w:rsidRPr="001050E6">
        <w:rPr>
          <w:rFonts w:ascii="Times New Roman" w:hAnsi="Times New Roman" w:cs="Times New Roman"/>
          <w:sz w:val="28"/>
          <w:szCs w:val="28"/>
          <w:lang w:val="en-US"/>
        </w:rPr>
        <w:t xml:space="preserve">Where the system facilitates the bill of entry, the bills of entry directly moves to duty payment module and on payment of duty by the importer, the systems allows him to register the goods with Customs and on registering the </w:t>
      </w:r>
      <w:r w:rsidRPr="001050E6">
        <w:rPr>
          <w:rFonts w:ascii="Times New Roman" w:hAnsi="Times New Roman" w:cs="Times New Roman"/>
          <w:sz w:val="28"/>
          <w:szCs w:val="28"/>
          <w:lang w:val="en-US"/>
        </w:rPr>
        <w:lastRenderedPageBreak/>
        <w:t xml:space="preserve">goods, the Bill of Entry directly moves to clearance/out of charge by dock officers.  It also reveals that certain facilitated Bills of Entry belongs to importers who are not eligible for AEO/DPD and certain Bills of Entry of AEO/DPD importers also not facilitated. </w:t>
      </w:r>
    </w:p>
    <w:p w:rsidR="00223006" w:rsidRPr="001050E6" w:rsidRDefault="00223006" w:rsidP="00223006">
      <w:pPr>
        <w:spacing w:line="360" w:lineRule="auto"/>
        <w:ind w:firstLine="1134"/>
        <w:jc w:val="both"/>
        <w:rPr>
          <w:rFonts w:ascii="Times New Roman" w:hAnsi="Times New Roman" w:cs="Times New Roman"/>
          <w:sz w:val="28"/>
          <w:szCs w:val="28"/>
          <w:lang w:val="en-US"/>
        </w:rPr>
      </w:pPr>
      <w:r w:rsidRPr="001050E6">
        <w:rPr>
          <w:rFonts w:ascii="Times New Roman" w:hAnsi="Times New Roman" w:cs="Times New Roman"/>
          <w:sz w:val="28"/>
          <w:szCs w:val="28"/>
          <w:lang w:val="en-US"/>
        </w:rPr>
        <w:t>Those Bills of Entry selected assessment only, the bills of entry are assessed by the respective group to which it belongs, and thereafter the goods are taken for registration after payment of appropriate Customs duty, as assessed.  After carrying out final inspection of documents, the subject goods are allowed for clearances i.e. out of charge by dock officers.</w:t>
      </w:r>
    </w:p>
    <w:p w:rsidR="00223006" w:rsidRPr="001050E6" w:rsidRDefault="00223006" w:rsidP="00223006">
      <w:pPr>
        <w:spacing w:line="360" w:lineRule="auto"/>
        <w:ind w:firstLine="1134"/>
        <w:jc w:val="both"/>
        <w:rPr>
          <w:rFonts w:ascii="Times New Roman" w:hAnsi="Times New Roman" w:cs="Times New Roman"/>
          <w:sz w:val="28"/>
          <w:szCs w:val="28"/>
          <w:lang w:val="en-US"/>
        </w:rPr>
      </w:pPr>
      <w:r w:rsidRPr="001050E6">
        <w:rPr>
          <w:rFonts w:ascii="Times New Roman" w:hAnsi="Times New Roman" w:cs="Times New Roman"/>
          <w:sz w:val="28"/>
          <w:szCs w:val="28"/>
          <w:lang w:val="en-US"/>
        </w:rPr>
        <w:t>The another scenario, where a bill of entry is selected for both assessment and examination.  In this case on filing bill of entry, the system marks the bill of entry to the group to which it pertains.  The Assessing Group assess and verify the self-declaration made by the importer in view of classification/valuation and other aspects.  Upon assessment, the bill of entry moves to duty payment and thereafter for goods registration.  Then the registered goods get examined and finding it as per declaration, the bill of entry will be given out of charge by the dock officers.  These bills of entry are also called as second check.</w:t>
      </w:r>
    </w:p>
    <w:p w:rsidR="007351F1" w:rsidRDefault="007351F1" w:rsidP="00223006">
      <w:pPr>
        <w:rPr>
          <w:rFonts w:ascii="Times New Roman" w:hAnsi="Times New Roman" w:cs="Times New Roman"/>
          <w:b/>
          <w:bCs/>
          <w:sz w:val="32"/>
          <w:szCs w:val="32"/>
          <w:lang w:val="en-US"/>
        </w:rPr>
      </w:pPr>
    </w:p>
    <w:p w:rsidR="00223006" w:rsidRPr="00976694" w:rsidRDefault="004C2C13" w:rsidP="00223006">
      <w:pPr>
        <w:rPr>
          <w:rFonts w:ascii="Times New Roman" w:hAnsi="Times New Roman" w:cs="Times New Roman"/>
          <w:b/>
          <w:bCs/>
          <w:sz w:val="32"/>
          <w:szCs w:val="32"/>
          <w:lang w:val="en-US"/>
        </w:rPr>
      </w:pPr>
      <w:r>
        <w:rPr>
          <w:rFonts w:ascii="Times New Roman" w:hAnsi="Times New Roman" w:cs="Times New Roman"/>
          <w:b/>
          <w:bCs/>
          <w:sz w:val="32"/>
          <w:szCs w:val="32"/>
          <w:lang w:val="en-US"/>
        </w:rPr>
        <w:t>4.3</w:t>
      </w:r>
      <w:r>
        <w:rPr>
          <w:rFonts w:ascii="Times New Roman" w:hAnsi="Times New Roman" w:cs="Times New Roman"/>
          <w:b/>
          <w:bCs/>
          <w:sz w:val="32"/>
          <w:szCs w:val="32"/>
          <w:lang w:val="en-US"/>
        </w:rPr>
        <w:tab/>
      </w:r>
      <w:r w:rsidR="00223006" w:rsidRPr="00976694">
        <w:rPr>
          <w:rFonts w:ascii="Times New Roman" w:hAnsi="Times New Roman" w:cs="Times New Roman"/>
          <w:b/>
          <w:bCs/>
          <w:sz w:val="32"/>
          <w:szCs w:val="32"/>
          <w:lang w:val="en-US"/>
        </w:rPr>
        <w:t xml:space="preserve">FIRST CHECK BILLS OF ENTRY: </w:t>
      </w:r>
    </w:p>
    <w:p w:rsidR="00223006" w:rsidRPr="00976694" w:rsidRDefault="00223006" w:rsidP="00223006">
      <w:pPr>
        <w:spacing w:line="360" w:lineRule="auto"/>
        <w:ind w:firstLine="1134"/>
        <w:jc w:val="both"/>
        <w:rPr>
          <w:rFonts w:ascii="Times New Roman" w:hAnsi="Times New Roman" w:cs="Times New Roman"/>
          <w:sz w:val="28"/>
          <w:szCs w:val="28"/>
          <w:lang w:val="en-US"/>
        </w:rPr>
      </w:pPr>
      <w:r w:rsidRPr="00976694">
        <w:rPr>
          <w:rFonts w:ascii="Times New Roman" w:hAnsi="Times New Roman" w:cs="Times New Roman"/>
          <w:sz w:val="28"/>
          <w:szCs w:val="28"/>
          <w:lang w:val="en-US"/>
        </w:rPr>
        <w:t xml:space="preserve">There are certain categories of cargo, namely, 2nd hand machinery, certain chemicals, textiles, food items, drugs, highly sensitive items (designated as those which are prone to mis-declaration and evasion) which undergo a procedure called 1st Check. As the name suggest the goods are first examined by the Dock officer and based on his report and certain other parameters like test reports, certificates etc.  the goods are assessed by the respective Assessing Groups. After assessment, Customs duties are paid and the goods are given out </w:t>
      </w:r>
      <w:r w:rsidRPr="00976694">
        <w:rPr>
          <w:rFonts w:ascii="Times New Roman" w:hAnsi="Times New Roman" w:cs="Times New Roman"/>
          <w:sz w:val="28"/>
          <w:szCs w:val="28"/>
          <w:lang w:val="en-US"/>
        </w:rPr>
        <w:lastRenderedPageBreak/>
        <w:t xml:space="preserve">of charge by the dock officer. These Bills of Entry are called 1st Check Bills of Entry.  First Check Bills of Entry have been kept out of purview in determining the average release time as these are rare cases where examination is carried out first.  </w:t>
      </w:r>
    </w:p>
    <w:p w:rsidR="00223006" w:rsidRPr="00641B59" w:rsidRDefault="00223006" w:rsidP="00223006">
      <w:pPr>
        <w:spacing w:line="360" w:lineRule="auto"/>
        <w:ind w:firstLine="1134"/>
        <w:jc w:val="both"/>
        <w:rPr>
          <w:rFonts w:ascii="Times New Roman" w:hAnsi="Times New Roman" w:cs="Times New Roman"/>
          <w:sz w:val="28"/>
          <w:szCs w:val="28"/>
          <w:lang w:val="en-US"/>
        </w:rPr>
      </w:pPr>
      <w:r w:rsidRPr="00976694">
        <w:rPr>
          <w:rFonts w:ascii="Times New Roman" w:hAnsi="Times New Roman" w:cs="Times New Roman"/>
          <w:sz w:val="28"/>
          <w:szCs w:val="28"/>
          <w:lang w:val="en-US"/>
        </w:rPr>
        <w:t xml:space="preserve">It is seen that in </w:t>
      </w:r>
      <w:r w:rsidR="00BE7AF9">
        <w:rPr>
          <w:rFonts w:ascii="Times New Roman" w:hAnsi="Times New Roman" w:cs="Times New Roman"/>
          <w:sz w:val="28"/>
          <w:szCs w:val="28"/>
          <w:lang w:val="en-US"/>
        </w:rPr>
        <w:t>9</w:t>
      </w:r>
      <w:r w:rsidR="007351F1">
        <w:rPr>
          <w:rFonts w:ascii="Times New Roman" w:hAnsi="Times New Roman" w:cs="Times New Roman"/>
          <w:sz w:val="28"/>
          <w:szCs w:val="28"/>
          <w:lang w:val="en-US"/>
        </w:rPr>
        <w:t>3</w:t>
      </w:r>
      <w:r w:rsidR="00BE7AF9">
        <w:rPr>
          <w:rFonts w:ascii="Times New Roman" w:hAnsi="Times New Roman" w:cs="Times New Roman"/>
          <w:sz w:val="28"/>
          <w:szCs w:val="28"/>
          <w:lang w:val="en-US"/>
        </w:rPr>
        <w:t xml:space="preserve"> cases, wherein the </w:t>
      </w:r>
      <w:r w:rsidR="00BE7AF9" w:rsidRPr="00641B59">
        <w:rPr>
          <w:rFonts w:ascii="Times New Roman" w:hAnsi="Times New Roman" w:cs="Times New Roman"/>
          <w:sz w:val="28"/>
          <w:szCs w:val="28"/>
          <w:lang w:val="en-US"/>
        </w:rPr>
        <w:t xml:space="preserve">importer </w:t>
      </w:r>
      <w:r w:rsidRPr="00641B59">
        <w:rPr>
          <w:rFonts w:ascii="Times New Roman" w:hAnsi="Times New Roman" w:cs="Times New Roman"/>
          <w:sz w:val="28"/>
          <w:szCs w:val="28"/>
          <w:lang w:val="en-US"/>
        </w:rPr>
        <w:t xml:space="preserve">on filing Bills of Entry has opted for first check for a reason that the goods required to be either chemically examined </w:t>
      </w:r>
      <w:r w:rsidR="00BE7AF9" w:rsidRPr="00641B59">
        <w:rPr>
          <w:rFonts w:ascii="Times New Roman" w:hAnsi="Times New Roman" w:cs="Times New Roman"/>
          <w:sz w:val="28"/>
          <w:szCs w:val="28"/>
          <w:lang w:val="en-US"/>
        </w:rPr>
        <w:t>before</w:t>
      </w:r>
      <w:r w:rsidRPr="00641B59">
        <w:rPr>
          <w:rFonts w:ascii="Times New Roman" w:hAnsi="Times New Roman" w:cs="Times New Roman"/>
          <w:sz w:val="28"/>
          <w:szCs w:val="28"/>
          <w:lang w:val="en-US"/>
        </w:rPr>
        <w:t xml:space="preserve"> clearances or required to be provisionally assessed for one or other reasons.  To avoid the possibility of assessment of the said Bills of Entry </w:t>
      </w:r>
      <w:r w:rsidR="00907452" w:rsidRPr="00641B59">
        <w:rPr>
          <w:rFonts w:ascii="Times New Roman" w:hAnsi="Times New Roman" w:cs="Times New Roman"/>
          <w:sz w:val="28"/>
          <w:szCs w:val="28"/>
          <w:lang w:val="en-US"/>
        </w:rPr>
        <w:t>directly through</w:t>
      </w:r>
      <w:r w:rsidRPr="00641B59">
        <w:rPr>
          <w:rFonts w:ascii="Times New Roman" w:hAnsi="Times New Roman" w:cs="Times New Roman"/>
          <w:sz w:val="28"/>
          <w:szCs w:val="28"/>
          <w:lang w:val="en-US"/>
        </w:rPr>
        <w:t xml:space="preserve"> RMS, the importer on filing the Bills of Entry opted for First Check.  In these 90 cases, the System has not facilitated the Bills of Entry.  The assessing officer after assessing and ordered for testing for conformity as regards to CTH and FSSAI requirement</w:t>
      </w:r>
      <w:r w:rsidR="00024CC2" w:rsidRPr="00641B59">
        <w:rPr>
          <w:rFonts w:ascii="Times New Roman" w:hAnsi="Times New Roman" w:cs="Times New Roman"/>
          <w:sz w:val="28"/>
          <w:szCs w:val="28"/>
          <w:lang w:val="en-US"/>
        </w:rPr>
        <w:t xml:space="preserve"> as the case may be</w:t>
      </w:r>
      <w:r w:rsidRPr="00641B59">
        <w:rPr>
          <w:rFonts w:ascii="Times New Roman" w:hAnsi="Times New Roman" w:cs="Times New Roman"/>
          <w:sz w:val="28"/>
          <w:szCs w:val="28"/>
          <w:lang w:val="en-US"/>
        </w:rPr>
        <w:t xml:space="preserve"> has denied the first check request of the importer.</w:t>
      </w:r>
    </w:p>
    <w:p w:rsidR="00223006" w:rsidRPr="00976694" w:rsidRDefault="00223006" w:rsidP="00223006">
      <w:pPr>
        <w:spacing w:line="360" w:lineRule="auto"/>
        <w:ind w:firstLine="1134"/>
        <w:jc w:val="both"/>
        <w:rPr>
          <w:rFonts w:ascii="Times New Roman" w:hAnsi="Times New Roman" w:cs="Times New Roman"/>
          <w:sz w:val="28"/>
          <w:szCs w:val="28"/>
          <w:lang w:val="en-US"/>
        </w:rPr>
      </w:pPr>
      <w:r w:rsidRPr="00976694">
        <w:rPr>
          <w:rFonts w:ascii="Times New Roman" w:hAnsi="Times New Roman" w:cs="Times New Roman"/>
          <w:sz w:val="28"/>
          <w:szCs w:val="28"/>
          <w:lang w:val="en-US"/>
        </w:rPr>
        <w:t xml:space="preserve">A separate analysis has been carried out to determine the release time in such First Check cases, and out of 93 request of importer only 3 Bills of Entry were given for first check assessment by the group officers.  The time release for the said three Bills of Entry found to be 353.09 hours (more than 14 Days). </w:t>
      </w:r>
    </w:p>
    <w:p w:rsidR="00223006" w:rsidRPr="00976694" w:rsidRDefault="00223006" w:rsidP="00223006">
      <w:pPr>
        <w:spacing w:line="360" w:lineRule="auto"/>
        <w:ind w:firstLine="1134"/>
        <w:jc w:val="both"/>
        <w:rPr>
          <w:rFonts w:ascii="Times New Roman" w:hAnsi="Times New Roman" w:cs="Times New Roman"/>
          <w:sz w:val="28"/>
          <w:szCs w:val="28"/>
          <w:lang w:val="en-US"/>
        </w:rPr>
      </w:pPr>
      <w:r w:rsidRPr="00976694">
        <w:rPr>
          <w:rFonts w:ascii="Times New Roman" w:hAnsi="Times New Roman" w:cs="Times New Roman"/>
          <w:sz w:val="28"/>
          <w:szCs w:val="28"/>
          <w:lang w:val="en-US"/>
        </w:rPr>
        <w:t>Customs clearances also includes enforcement of various allied acts which determine the importability of certain goods.  The role of partner government agencies (PGA) in the clearances of such cargo is crucial.  CBEC has introduced single window system to bring six PGAs in one single platform for providing single documentation facility as well as common risk management system.</w:t>
      </w:r>
    </w:p>
    <w:p w:rsidR="00223006" w:rsidRPr="00976694" w:rsidRDefault="00223006" w:rsidP="00223006">
      <w:pPr>
        <w:spacing w:line="360" w:lineRule="auto"/>
        <w:ind w:firstLine="1134"/>
        <w:jc w:val="both"/>
        <w:rPr>
          <w:rFonts w:ascii="Times New Roman" w:hAnsi="Times New Roman" w:cs="Times New Roman"/>
          <w:sz w:val="28"/>
          <w:szCs w:val="28"/>
          <w:lang w:val="en-US"/>
        </w:rPr>
      </w:pPr>
      <w:r w:rsidRPr="00976694">
        <w:rPr>
          <w:rFonts w:ascii="Times New Roman" w:hAnsi="Times New Roman" w:cs="Times New Roman"/>
          <w:sz w:val="28"/>
          <w:szCs w:val="28"/>
          <w:lang w:val="en-US"/>
        </w:rPr>
        <w:t xml:space="preserve">In compliance with certain other allied laws, different procedures are prescribed, with ultimate responsibility of ensuring their compliance with the customs officers.  Clearance for such goods can be under facilitated as well as </w:t>
      </w:r>
      <w:r w:rsidRPr="00976694">
        <w:rPr>
          <w:rFonts w:ascii="Times New Roman" w:hAnsi="Times New Roman" w:cs="Times New Roman"/>
          <w:sz w:val="28"/>
          <w:szCs w:val="28"/>
          <w:lang w:val="en-US"/>
        </w:rPr>
        <w:lastRenderedPageBreak/>
        <w:t>second or first check, depending on the conditions imposed on their importability and their assigned risk profile.  The release time of such cargo is expected to be considerably longer as compared to cargo where no such restriction are imposed.  The PGAs are Textile Committee, Animal Quarantine Certification (AQC), PPQ, etc.</w:t>
      </w:r>
    </w:p>
    <w:p w:rsidR="004C2C13" w:rsidRDefault="004C2C13" w:rsidP="00223006">
      <w:pPr>
        <w:rPr>
          <w:rFonts w:ascii="Times New Roman" w:hAnsi="Times New Roman" w:cs="Times New Roman"/>
          <w:b/>
          <w:bCs/>
          <w:sz w:val="32"/>
          <w:szCs w:val="32"/>
          <w:lang w:val="en-US"/>
        </w:rPr>
      </w:pPr>
    </w:p>
    <w:p w:rsidR="00223006" w:rsidRPr="00976694" w:rsidRDefault="004C2C13" w:rsidP="00223006">
      <w:pPr>
        <w:rPr>
          <w:rFonts w:ascii="Times New Roman" w:hAnsi="Times New Roman" w:cs="Times New Roman"/>
          <w:b/>
          <w:bCs/>
          <w:sz w:val="32"/>
          <w:szCs w:val="32"/>
          <w:lang w:val="en-US"/>
        </w:rPr>
      </w:pPr>
      <w:r>
        <w:rPr>
          <w:rFonts w:ascii="Times New Roman" w:hAnsi="Times New Roman" w:cs="Times New Roman"/>
          <w:b/>
          <w:bCs/>
          <w:sz w:val="32"/>
          <w:szCs w:val="32"/>
          <w:lang w:val="en-US"/>
        </w:rPr>
        <w:t>4.4</w:t>
      </w:r>
      <w:r>
        <w:rPr>
          <w:rFonts w:ascii="Times New Roman" w:hAnsi="Times New Roman" w:cs="Times New Roman"/>
          <w:b/>
          <w:bCs/>
          <w:sz w:val="32"/>
          <w:szCs w:val="32"/>
          <w:lang w:val="en-US"/>
        </w:rPr>
        <w:tab/>
      </w:r>
      <w:r w:rsidR="00223006" w:rsidRPr="00976694">
        <w:rPr>
          <w:rFonts w:ascii="Times New Roman" w:hAnsi="Times New Roman" w:cs="Times New Roman"/>
          <w:b/>
          <w:bCs/>
          <w:sz w:val="32"/>
          <w:szCs w:val="32"/>
          <w:lang w:val="en-US"/>
        </w:rPr>
        <w:t xml:space="preserve">THE EXCLUDED BILLS OF ENTRY: </w:t>
      </w:r>
    </w:p>
    <w:p w:rsidR="00223006" w:rsidRPr="00976694" w:rsidRDefault="00223006" w:rsidP="00223006">
      <w:pPr>
        <w:spacing w:line="360" w:lineRule="auto"/>
        <w:ind w:firstLine="1134"/>
        <w:jc w:val="both"/>
        <w:rPr>
          <w:rFonts w:ascii="Times New Roman" w:hAnsi="Times New Roman" w:cs="Times New Roman"/>
          <w:sz w:val="28"/>
          <w:szCs w:val="28"/>
          <w:lang w:val="en-US"/>
        </w:rPr>
      </w:pPr>
      <w:r w:rsidRPr="00976694">
        <w:rPr>
          <w:rFonts w:ascii="Times New Roman" w:hAnsi="Times New Roman" w:cs="Times New Roman"/>
          <w:sz w:val="28"/>
          <w:szCs w:val="28"/>
          <w:lang w:val="en-US"/>
        </w:rPr>
        <w:t xml:space="preserve">During the study period, 897 Bills of Entry were filed. Of these, 54 Bills of Entry accounting for 6.02% of the total Bills of Entry filed were excluded for the purpose of calculation of the average release time. </w:t>
      </w:r>
    </w:p>
    <w:p w:rsidR="00223006" w:rsidRPr="00976694" w:rsidRDefault="00223006" w:rsidP="00223006">
      <w:pPr>
        <w:spacing w:line="360" w:lineRule="auto"/>
        <w:ind w:firstLine="1134"/>
        <w:rPr>
          <w:rFonts w:ascii="Times New Roman" w:hAnsi="Times New Roman" w:cs="Times New Roman"/>
          <w:sz w:val="28"/>
          <w:szCs w:val="28"/>
          <w:lang w:val="en-US"/>
        </w:rPr>
      </w:pPr>
      <w:r w:rsidRPr="00976694">
        <w:rPr>
          <w:rFonts w:ascii="Times New Roman" w:hAnsi="Times New Roman" w:cs="Times New Roman"/>
          <w:sz w:val="28"/>
          <w:szCs w:val="28"/>
          <w:lang w:val="en-US"/>
        </w:rPr>
        <w:t xml:space="preserve">The reasons for exclusion are either Bills of Entry were not registered for Customs examination by Importers or Bills of Entry were not granted Out of Charge within 30 days of unloading  or Bill of Entry are pending for payment of duty by the importer.  And, in </w:t>
      </w:r>
      <w:r w:rsidR="00976694">
        <w:rPr>
          <w:rFonts w:ascii="Times New Roman" w:hAnsi="Times New Roman" w:cs="Times New Roman"/>
          <w:sz w:val="28"/>
          <w:szCs w:val="28"/>
          <w:lang w:val="en-US"/>
        </w:rPr>
        <w:t>five</w:t>
      </w:r>
      <w:r w:rsidR="00A0042B">
        <w:rPr>
          <w:rFonts w:ascii="Times New Roman" w:hAnsi="Times New Roman" w:cs="Times New Roman"/>
          <w:sz w:val="28"/>
          <w:szCs w:val="28"/>
          <w:lang w:val="en-US"/>
        </w:rPr>
        <w:t xml:space="preserve"> cases for import of n-</w:t>
      </w:r>
      <w:r w:rsidR="009F3A99">
        <w:rPr>
          <w:rFonts w:ascii="Times New Roman" w:hAnsi="Times New Roman" w:cs="Times New Roman"/>
          <w:sz w:val="28"/>
          <w:szCs w:val="28"/>
          <w:lang w:val="en-US"/>
        </w:rPr>
        <w:t>B</w:t>
      </w:r>
      <w:r w:rsidR="00A0042B">
        <w:rPr>
          <w:rFonts w:ascii="Times New Roman" w:hAnsi="Times New Roman" w:cs="Times New Roman"/>
          <w:sz w:val="28"/>
          <w:szCs w:val="28"/>
          <w:lang w:val="en-US"/>
        </w:rPr>
        <w:t>uta</w:t>
      </w:r>
      <w:r w:rsidRPr="00976694">
        <w:rPr>
          <w:rFonts w:ascii="Times New Roman" w:hAnsi="Times New Roman" w:cs="Times New Roman"/>
          <w:sz w:val="28"/>
          <w:szCs w:val="28"/>
          <w:lang w:val="en-US"/>
        </w:rPr>
        <w:t xml:space="preserve">nol the assessment was done after 30 days for the reason that </w:t>
      </w:r>
      <w:r w:rsidR="00976694">
        <w:rPr>
          <w:rFonts w:ascii="Times New Roman" w:hAnsi="Times New Roman" w:cs="Times New Roman"/>
          <w:sz w:val="28"/>
          <w:szCs w:val="28"/>
          <w:lang w:val="en-US"/>
        </w:rPr>
        <w:t>the case was under investigation by the SIIB, Custom House, Kandla.</w:t>
      </w:r>
    </w:p>
    <w:p w:rsidR="007351F1" w:rsidRDefault="007351F1">
      <w:pPr>
        <w:spacing w:after="0" w:line="240" w:lineRule="auto"/>
        <w:rPr>
          <w:rFonts w:ascii="Arial" w:hAnsi="Arial" w:cs="Arial"/>
          <w:sz w:val="24"/>
          <w:szCs w:val="24"/>
          <w:lang w:val="en-US"/>
        </w:rPr>
      </w:pPr>
      <w:r>
        <w:rPr>
          <w:rFonts w:ascii="Arial" w:hAnsi="Arial" w:cs="Arial"/>
          <w:sz w:val="24"/>
          <w:szCs w:val="24"/>
          <w:lang w:val="en-US"/>
        </w:rPr>
        <w:br w:type="page"/>
      </w:r>
    </w:p>
    <w:p w:rsidR="00223006" w:rsidRPr="004C2C13" w:rsidRDefault="00223006" w:rsidP="004C2C13">
      <w:pPr>
        <w:pStyle w:val="ListParagraph"/>
        <w:numPr>
          <w:ilvl w:val="0"/>
          <w:numId w:val="11"/>
        </w:numPr>
        <w:jc w:val="center"/>
        <w:rPr>
          <w:rFonts w:ascii="Times New Roman" w:hAnsi="Times New Roman" w:cs="Times New Roman"/>
          <w:b/>
          <w:bCs/>
          <w:sz w:val="32"/>
          <w:szCs w:val="32"/>
          <w:lang w:val="en-US"/>
        </w:rPr>
      </w:pPr>
      <w:r w:rsidRPr="004C2C13">
        <w:rPr>
          <w:rFonts w:ascii="Times New Roman" w:hAnsi="Times New Roman" w:cs="Times New Roman"/>
          <w:b/>
          <w:bCs/>
          <w:sz w:val="32"/>
          <w:szCs w:val="32"/>
          <w:lang w:val="en-US"/>
        </w:rPr>
        <w:lastRenderedPageBreak/>
        <w:t>ANALYSIS OF IMPORT DATA- C</w:t>
      </w:r>
      <w:r w:rsidR="008C2EC2" w:rsidRPr="004C2C13">
        <w:rPr>
          <w:rFonts w:ascii="Times New Roman" w:hAnsi="Times New Roman" w:cs="Times New Roman"/>
          <w:b/>
          <w:bCs/>
          <w:sz w:val="32"/>
          <w:szCs w:val="32"/>
          <w:lang w:val="en-US"/>
        </w:rPr>
        <w:t>ATEGORISATION BY BILLS OF ENTRY</w:t>
      </w:r>
    </w:p>
    <w:p w:rsidR="00223006" w:rsidRPr="008C2EC2" w:rsidRDefault="004C2C13" w:rsidP="00223006">
      <w:pPr>
        <w:rPr>
          <w:rFonts w:ascii="Times New Roman" w:hAnsi="Times New Roman" w:cs="Times New Roman"/>
          <w:b/>
          <w:bCs/>
          <w:sz w:val="32"/>
          <w:szCs w:val="32"/>
          <w:lang w:val="en-US"/>
        </w:rPr>
      </w:pPr>
      <w:r>
        <w:rPr>
          <w:rFonts w:ascii="Times New Roman" w:hAnsi="Times New Roman" w:cs="Times New Roman"/>
          <w:b/>
          <w:bCs/>
          <w:sz w:val="32"/>
          <w:szCs w:val="32"/>
          <w:lang w:val="en-US"/>
        </w:rPr>
        <w:t>5.1</w:t>
      </w:r>
      <w:r>
        <w:rPr>
          <w:rFonts w:ascii="Times New Roman" w:hAnsi="Times New Roman" w:cs="Times New Roman"/>
          <w:b/>
          <w:bCs/>
          <w:sz w:val="32"/>
          <w:szCs w:val="32"/>
          <w:lang w:val="en-US"/>
        </w:rPr>
        <w:tab/>
      </w:r>
      <w:r w:rsidR="00223006" w:rsidRPr="008C2EC2">
        <w:rPr>
          <w:rFonts w:ascii="Times New Roman" w:hAnsi="Times New Roman" w:cs="Times New Roman"/>
          <w:b/>
          <w:bCs/>
          <w:sz w:val="32"/>
          <w:szCs w:val="32"/>
          <w:lang w:val="en-US"/>
        </w:rPr>
        <w:t>ALL-IN-ONE: CONSOLIDATED DATA FOR ALL BILLS OF ENTRY:</w:t>
      </w:r>
    </w:p>
    <w:p w:rsidR="00223006" w:rsidRPr="00B94693" w:rsidRDefault="00223006" w:rsidP="004C2C13">
      <w:pPr>
        <w:spacing w:line="360" w:lineRule="auto"/>
        <w:ind w:firstLine="1134"/>
        <w:jc w:val="both"/>
        <w:rPr>
          <w:rFonts w:ascii="Times New Roman" w:hAnsi="Times New Roman" w:cs="Times New Roman"/>
          <w:sz w:val="28"/>
          <w:szCs w:val="28"/>
          <w:lang w:val="en-US"/>
        </w:rPr>
      </w:pPr>
      <w:r w:rsidRPr="00B94693">
        <w:rPr>
          <w:rFonts w:ascii="Times New Roman" w:hAnsi="Times New Roman" w:cs="Times New Roman"/>
          <w:sz w:val="28"/>
          <w:szCs w:val="28"/>
          <w:lang w:val="en-US"/>
        </w:rPr>
        <w:t xml:space="preserve">The National Trade Facilitation Action Plan (2017-20) published by National Committee on Trade </w:t>
      </w:r>
      <w:r w:rsidRPr="00641B59">
        <w:rPr>
          <w:rFonts w:ascii="Times New Roman" w:hAnsi="Times New Roman" w:cs="Times New Roman"/>
          <w:sz w:val="28"/>
          <w:szCs w:val="28"/>
          <w:lang w:val="en-US"/>
        </w:rPr>
        <w:t xml:space="preserve">Facilitation (NCTF) envisages bringing down the overall import cargo average release time to 72 hours for sea cargo. </w:t>
      </w:r>
      <w:r w:rsidR="00E95E2C" w:rsidRPr="00641B59">
        <w:rPr>
          <w:rFonts w:ascii="Times New Roman" w:hAnsi="Times New Roman" w:cs="Times New Roman"/>
          <w:sz w:val="28"/>
          <w:szCs w:val="28"/>
          <w:lang w:val="en-US"/>
        </w:rPr>
        <w:t xml:space="preserve"> </w:t>
      </w:r>
      <w:r w:rsidRPr="00641B59">
        <w:rPr>
          <w:rFonts w:ascii="Times New Roman" w:hAnsi="Times New Roman" w:cs="Times New Roman"/>
          <w:sz w:val="28"/>
          <w:szCs w:val="28"/>
          <w:lang w:val="en-US"/>
        </w:rPr>
        <w:t xml:space="preserve">The overall release time for </w:t>
      </w:r>
      <w:r w:rsidR="00E95E2C" w:rsidRPr="00641B59">
        <w:rPr>
          <w:rFonts w:ascii="Times New Roman" w:hAnsi="Times New Roman" w:cs="Times New Roman"/>
          <w:sz w:val="28"/>
          <w:szCs w:val="28"/>
          <w:lang w:val="en-US"/>
        </w:rPr>
        <w:t>843 Bills of Entry (excluding 54</w:t>
      </w:r>
      <w:r w:rsidRPr="00641B59">
        <w:rPr>
          <w:rFonts w:ascii="Times New Roman" w:hAnsi="Times New Roman" w:cs="Times New Roman"/>
          <w:sz w:val="28"/>
          <w:szCs w:val="28"/>
          <w:lang w:val="en-US"/>
        </w:rPr>
        <w:t xml:space="preserve"> Bills of Entry not cleared beyond 30 days) for the sample period of last week</w:t>
      </w:r>
      <w:r w:rsidRPr="00B94693">
        <w:rPr>
          <w:rFonts w:ascii="Times New Roman" w:hAnsi="Times New Roman" w:cs="Times New Roman"/>
          <w:sz w:val="28"/>
          <w:szCs w:val="28"/>
          <w:lang w:val="en-US"/>
        </w:rPr>
        <w:t xml:space="preserve"> of November, 2018 covered by this TRS has is hours (Days).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6"/>
        <w:gridCol w:w="811"/>
        <w:gridCol w:w="948"/>
        <w:gridCol w:w="874"/>
        <w:gridCol w:w="874"/>
        <w:gridCol w:w="874"/>
        <w:gridCol w:w="874"/>
        <w:gridCol w:w="874"/>
        <w:gridCol w:w="874"/>
        <w:gridCol w:w="1134"/>
      </w:tblGrid>
      <w:tr w:rsidR="00223006" w:rsidRPr="00B94693" w:rsidTr="00B94693">
        <w:tc>
          <w:tcPr>
            <w:tcW w:w="1106" w:type="dxa"/>
          </w:tcPr>
          <w:p w:rsidR="00223006" w:rsidRPr="00B94693" w:rsidRDefault="00223006" w:rsidP="007A4817">
            <w:pPr>
              <w:spacing w:after="0" w:line="240" w:lineRule="auto"/>
              <w:rPr>
                <w:rFonts w:ascii="Times New Roman" w:hAnsi="Times New Roman" w:cs="Times New Roman"/>
                <w:sz w:val="28"/>
                <w:szCs w:val="28"/>
                <w:lang w:val="en-US"/>
              </w:rPr>
            </w:pPr>
            <w:r w:rsidRPr="00B94693">
              <w:rPr>
                <w:rFonts w:ascii="Times New Roman" w:hAnsi="Times New Roman" w:cs="Times New Roman"/>
                <w:sz w:val="28"/>
                <w:szCs w:val="28"/>
                <w:lang w:val="en-US"/>
              </w:rPr>
              <w:t>Release time in Days</w:t>
            </w:r>
          </w:p>
        </w:tc>
        <w:tc>
          <w:tcPr>
            <w:tcW w:w="811" w:type="dxa"/>
          </w:tcPr>
          <w:p w:rsidR="00223006" w:rsidRPr="00B94693" w:rsidRDefault="00223006" w:rsidP="007A4817">
            <w:pPr>
              <w:spacing w:after="0" w:line="240" w:lineRule="auto"/>
              <w:rPr>
                <w:rFonts w:ascii="Times New Roman" w:hAnsi="Times New Roman" w:cs="Times New Roman"/>
                <w:sz w:val="28"/>
                <w:szCs w:val="28"/>
                <w:lang w:val="en-US"/>
              </w:rPr>
            </w:pPr>
            <w:r w:rsidRPr="00B94693">
              <w:rPr>
                <w:rFonts w:ascii="Times New Roman" w:hAnsi="Times New Roman" w:cs="Times New Roman"/>
                <w:sz w:val="28"/>
                <w:szCs w:val="28"/>
                <w:lang w:val="en-US"/>
              </w:rPr>
              <w:t xml:space="preserve">Total </w:t>
            </w:r>
          </w:p>
        </w:tc>
        <w:tc>
          <w:tcPr>
            <w:tcW w:w="948" w:type="dxa"/>
          </w:tcPr>
          <w:p w:rsidR="00223006" w:rsidRPr="00B94693" w:rsidRDefault="00223006" w:rsidP="007A4817">
            <w:pPr>
              <w:spacing w:after="0" w:line="240" w:lineRule="auto"/>
              <w:rPr>
                <w:rFonts w:ascii="Times New Roman" w:hAnsi="Times New Roman" w:cs="Times New Roman"/>
                <w:sz w:val="28"/>
                <w:szCs w:val="28"/>
                <w:lang w:val="en-US"/>
              </w:rPr>
            </w:pPr>
            <w:r w:rsidRPr="00B94693">
              <w:rPr>
                <w:rFonts w:ascii="Times New Roman" w:hAnsi="Times New Roman" w:cs="Times New Roman"/>
                <w:sz w:val="28"/>
                <w:szCs w:val="28"/>
                <w:lang w:val="en-US"/>
              </w:rPr>
              <w:t>Same Day</w:t>
            </w:r>
          </w:p>
        </w:tc>
        <w:tc>
          <w:tcPr>
            <w:tcW w:w="874" w:type="dxa"/>
          </w:tcPr>
          <w:p w:rsidR="00223006" w:rsidRPr="00B94693" w:rsidRDefault="00223006" w:rsidP="007A4817">
            <w:pPr>
              <w:spacing w:after="0" w:line="240" w:lineRule="auto"/>
              <w:rPr>
                <w:rFonts w:ascii="Times New Roman" w:hAnsi="Times New Roman" w:cs="Times New Roman"/>
                <w:sz w:val="28"/>
                <w:szCs w:val="28"/>
                <w:lang w:val="en-US"/>
              </w:rPr>
            </w:pPr>
            <w:r w:rsidRPr="00B94693">
              <w:rPr>
                <w:rFonts w:ascii="Times New Roman" w:hAnsi="Times New Roman" w:cs="Times New Roman"/>
                <w:sz w:val="28"/>
                <w:szCs w:val="28"/>
                <w:lang w:val="en-US"/>
              </w:rPr>
              <w:t>1 - 4 days</w:t>
            </w:r>
          </w:p>
        </w:tc>
        <w:tc>
          <w:tcPr>
            <w:tcW w:w="874" w:type="dxa"/>
          </w:tcPr>
          <w:p w:rsidR="00223006" w:rsidRPr="00B94693" w:rsidRDefault="00223006" w:rsidP="007A4817">
            <w:pPr>
              <w:spacing w:after="0" w:line="240" w:lineRule="auto"/>
              <w:rPr>
                <w:rFonts w:ascii="Times New Roman" w:hAnsi="Times New Roman" w:cs="Times New Roman"/>
                <w:sz w:val="28"/>
                <w:szCs w:val="28"/>
                <w:lang w:val="en-US"/>
              </w:rPr>
            </w:pPr>
            <w:r w:rsidRPr="00B94693">
              <w:rPr>
                <w:rFonts w:ascii="Times New Roman" w:hAnsi="Times New Roman" w:cs="Times New Roman"/>
                <w:sz w:val="28"/>
                <w:szCs w:val="28"/>
                <w:lang w:val="en-US"/>
              </w:rPr>
              <w:t>5-9 days</w:t>
            </w:r>
          </w:p>
        </w:tc>
        <w:tc>
          <w:tcPr>
            <w:tcW w:w="874" w:type="dxa"/>
          </w:tcPr>
          <w:p w:rsidR="00223006" w:rsidRPr="00B94693" w:rsidRDefault="00223006" w:rsidP="007A4817">
            <w:pPr>
              <w:spacing w:after="0" w:line="240" w:lineRule="auto"/>
              <w:rPr>
                <w:rFonts w:ascii="Times New Roman" w:hAnsi="Times New Roman" w:cs="Times New Roman"/>
                <w:sz w:val="28"/>
                <w:szCs w:val="28"/>
                <w:lang w:val="en-US"/>
              </w:rPr>
            </w:pPr>
            <w:r w:rsidRPr="00B94693">
              <w:rPr>
                <w:rFonts w:ascii="Times New Roman" w:hAnsi="Times New Roman" w:cs="Times New Roman"/>
                <w:sz w:val="28"/>
                <w:szCs w:val="28"/>
                <w:lang w:val="en-US"/>
              </w:rPr>
              <w:t>10-14 days</w:t>
            </w:r>
          </w:p>
        </w:tc>
        <w:tc>
          <w:tcPr>
            <w:tcW w:w="874" w:type="dxa"/>
          </w:tcPr>
          <w:p w:rsidR="00223006" w:rsidRPr="00B94693" w:rsidRDefault="00223006" w:rsidP="007A4817">
            <w:pPr>
              <w:spacing w:after="0" w:line="240" w:lineRule="auto"/>
              <w:rPr>
                <w:rFonts w:ascii="Times New Roman" w:hAnsi="Times New Roman" w:cs="Times New Roman"/>
                <w:sz w:val="28"/>
                <w:szCs w:val="28"/>
                <w:lang w:val="en-US"/>
              </w:rPr>
            </w:pPr>
            <w:r w:rsidRPr="00B94693">
              <w:rPr>
                <w:rFonts w:ascii="Times New Roman" w:hAnsi="Times New Roman" w:cs="Times New Roman"/>
                <w:sz w:val="28"/>
                <w:szCs w:val="28"/>
                <w:lang w:val="en-US"/>
              </w:rPr>
              <w:t>15 to 19 days</w:t>
            </w:r>
          </w:p>
        </w:tc>
        <w:tc>
          <w:tcPr>
            <w:tcW w:w="874" w:type="dxa"/>
          </w:tcPr>
          <w:p w:rsidR="00223006" w:rsidRPr="00B94693" w:rsidRDefault="00223006" w:rsidP="007A4817">
            <w:pPr>
              <w:spacing w:after="0" w:line="240" w:lineRule="auto"/>
              <w:rPr>
                <w:rFonts w:ascii="Times New Roman" w:hAnsi="Times New Roman" w:cs="Times New Roman"/>
                <w:sz w:val="28"/>
                <w:szCs w:val="28"/>
                <w:lang w:val="en-US"/>
              </w:rPr>
            </w:pPr>
            <w:r w:rsidRPr="00B94693">
              <w:rPr>
                <w:rFonts w:ascii="Times New Roman" w:hAnsi="Times New Roman" w:cs="Times New Roman"/>
                <w:sz w:val="28"/>
                <w:szCs w:val="28"/>
                <w:lang w:val="en-US"/>
              </w:rPr>
              <w:t>20 to 24 days</w:t>
            </w:r>
          </w:p>
        </w:tc>
        <w:tc>
          <w:tcPr>
            <w:tcW w:w="874" w:type="dxa"/>
          </w:tcPr>
          <w:p w:rsidR="00223006" w:rsidRPr="00B94693" w:rsidRDefault="00223006" w:rsidP="007A4817">
            <w:pPr>
              <w:spacing w:after="0" w:line="240" w:lineRule="auto"/>
              <w:rPr>
                <w:rFonts w:ascii="Times New Roman" w:hAnsi="Times New Roman" w:cs="Times New Roman"/>
                <w:sz w:val="28"/>
                <w:szCs w:val="28"/>
                <w:lang w:val="en-US"/>
              </w:rPr>
            </w:pPr>
            <w:r w:rsidRPr="00B94693">
              <w:rPr>
                <w:rFonts w:ascii="Times New Roman" w:hAnsi="Times New Roman" w:cs="Times New Roman"/>
                <w:sz w:val="28"/>
                <w:szCs w:val="28"/>
                <w:lang w:val="en-US"/>
              </w:rPr>
              <w:t>25 to 30 days</w:t>
            </w:r>
          </w:p>
        </w:tc>
        <w:tc>
          <w:tcPr>
            <w:tcW w:w="1134" w:type="dxa"/>
          </w:tcPr>
          <w:p w:rsidR="00223006" w:rsidRPr="00B94693" w:rsidRDefault="00223006" w:rsidP="007A4817">
            <w:pPr>
              <w:spacing w:after="0" w:line="240" w:lineRule="auto"/>
              <w:rPr>
                <w:rFonts w:ascii="Times New Roman" w:hAnsi="Times New Roman" w:cs="Times New Roman"/>
                <w:sz w:val="28"/>
                <w:szCs w:val="28"/>
                <w:lang w:val="en-US"/>
              </w:rPr>
            </w:pPr>
            <w:r w:rsidRPr="00B94693">
              <w:rPr>
                <w:rFonts w:ascii="Times New Roman" w:hAnsi="Times New Roman" w:cs="Times New Roman"/>
                <w:sz w:val="28"/>
                <w:szCs w:val="28"/>
                <w:lang w:val="en-US"/>
              </w:rPr>
              <w:t>Pending beyond 30 days</w:t>
            </w:r>
          </w:p>
        </w:tc>
      </w:tr>
      <w:tr w:rsidR="00223006" w:rsidRPr="00B94693" w:rsidTr="00B94693">
        <w:tc>
          <w:tcPr>
            <w:tcW w:w="1106" w:type="dxa"/>
          </w:tcPr>
          <w:p w:rsidR="00223006" w:rsidRPr="00B94693" w:rsidRDefault="00223006" w:rsidP="007A4817">
            <w:pPr>
              <w:spacing w:after="0" w:line="240" w:lineRule="auto"/>
              <w:rPr>
                <w:rFonts w:ascii="Times New Roman" w:hAnsi="Times New Roman" w:cs="Times New Roman"/>
                <w:sz w:val="28"/>
                <w:szCs w:val="28"/>
                <w:lang w:val="en-US"/>
              </w:rPr>
            </w:pPr>
            <w:r w:rsidRPr="00B94693">
              <w:rPr>
                <w:rFonts w:ascii="Times New Roman" w:hAnsi="Times New Roman" w:cs="Times New Roman"/>
                <w:sz w:val="28"/>
                <w:szCs w:val="28"/>
                <w:lang w:val="en-US"/>
              </w:rPr>
              <w:t>No. of BEs</w:t>
            </w:r>
          </w:p>
        </w:tc>
        <w:tc>
          <w:tcPr>
            <w:tcW w:w="811" w:type="dxa"/>
            <w:vAlign w:val="center"/>
          </w:tcPr>
          <w:p w:rsidR="00223006" w:rsidRPr="00B94693" w:rsidRDefault="00223006" w:rsidP="007A4817">
            <w:pPr>
              <w:spacing w:after="0" w:line="240" w:lineRule="auto"/>
              <w:rPr>
                <w:rFonts w:ascii="Times New Roman" w:hAnsi="Times New Roman" w:cs="Times New Roman"/>
                <w:sz w:val="28"/>
                <w:szCs w:val="28"/>
                <w:lang w:val="en-US"/>
              </w:rPr>
            </w:pPr>
            <w:r w:rsidRPr="00B94693">
              <w:rPr>
                <w:rFonts w:ascii="Times New Roman" w:hAnsi="Times New Roman" w:cs="Times New Roman"/>
                <w:sz w:val="28"/>
                <w:szCs w:val="28"/>
                <w:lang w:val="en-US"/>
              </w:rPr>
              <w:t>897</w:t>
            </w:r>
          </w:p>
        </w:tc>
        <w:tc>
          <w:tcPr>
            <w:tcW w:w="948" w:type="dxa"/>
            <w:vAlign w:val="center"/>
          </w:tcPr>
          <w:p w:rsidR="00223006" w:rsidRPr="00B94693" w:rsidRDefault="00223006" w:rsidP="007A4817">
            <w:pPr>
              <w:spacing w:after="0" w:line="240" w:lineRule="auto"/>
              <w:rPr>
                <w:rFonts w:ascii="Times New Roman" w:hAnsi="Times New Roman" w:cs="Times New Roman"/>
                <w:sz w:val="28"/>
                <w:szCs w:val="28"/>
                <w:lang w:val="en-US"/>
              </w:rPr>
            </w:pPr>
            <w:r w:rsidRPr="00B94693">
              <w:rPr>
                <w:rFonts w:ascii="Times New Roman" w:hAnsi="Times New Roman" w:cs="Times New Roman"/>
                <w:sz w:val="28"/>
                <w:szCs w:val="28"/>
                <w:lang w:val="en-US"/>
              </w:rPr>
              <w:t>167</w:t>
            </w:r>
          </w:p>
        </w:tc>
        <w:tc>
          <w:tcPr>
            <w:tcW w:w="874" w:type="dxa"/>
            <w:vAlign w:val="center"/>
          </w:tcPr>
          <w:p w:rsidR="00223006" w:rsidRPr="00B94693" w:rsidRDefault="00223006" w:rsidP="007A4817">
            <w:pPr>
              <w:spacing w:after="0" w:line="240" w:lineRule="auto"/>
              <w:rPr>
                <w:rFonts w:ascii="Times New Roman" w:hAnsi="Times New Roman" w:cs="Times New Roman"/>
                <w:sz w:val="28"/>
                <w:szCs w:val="28"/>
                <w:lang w:val="en-US"/>
              </w:rPr>
            </w:pPr>
            <w:r w:rsidRPr="00B94693">
              <w:rPr>
                <w:rFonts w:ascii="Times New Roman" w:hAnsi="Times New Roman" w:cs="Times New Roman"/>
                <w:sz w:val="28"/>
                <w:szCs w:val="28"/>
                <w:lang w:val="en-US"/>
              </w:rPr>
              <w:t>549</w:t>
            </w:r>
          </w:p>
        </w:tc>
        <w:tc>
          <w:tcPr>
            <w:tcW w:w="874" w:type="dxa"/>
            <w:vAlign w:val="center"/>
          </w:tcPr>
          <w:p w:rsidR="00223006" w:rsidRPr="00B94693" w:rsidRDefault="00223006" w:rsidP="007A4817">
            <w:pPr>
              <w:spacing w:after="0" w:line="240" w:lineRule="auto"/>
              <w:rPr>
                <w:rFonts w:ascii="Times New Roman" w:hAnsi="Times New Roman" w:cs="Times New Roman"/>
                <w:sz w:val="28"/>
                <w:szCs w:val="28"/>
                <w:lang w:val="en-US"/>
              </w:rPr>
            </w:pPr>
            <w:r w:rsidRPr="00B94693">
              <w:rPr>
                <w:rFonts w:ascii="Times New Roman" w:hAnsi="Times New Roman" w:cs="Times New Roman"/>
                <w:sz w:val="28"/>
                <w:szCs w:val="28"/>
                <w:lang w:val="en-US"/>
              </w:rPr>
              <w:t>64</w:t>
            </w:r>
          </w:p>
        </w:tc>
        <w:tc>
          <w:tcPr>
            <w:tcW w:w="874" w:type="dxa"/>
            <w:vAlign w:val="center"/>
          </w:tcPr>
          <w:p w:rsidR="00223006" w:rsidRPr="00B94693" w:rsidRDefault="00223006" w:rsidP="007A4817">
            <w:pPr>
              <w:spacing w:after="0" w:line="240" w:lineRule="auto"/>
              <w:rPr>
                <w:rFonts w:ascii="Times New Roman" w:hAnsi="Times New Roman" w:cs="Times New Roman"/>
                <w:sz w:val="28"/>
                <w:szCs w:val="28"/>
                <w:lang w:val="en-US"/>
              </w:rPr>
            </w:pPr>
            <w:r w:rsidRPr="00B94693">
              <w:rPr>
                <w:rFonts w:ascii="Times New Roman" w:hAnsi="Times New Roman" w:cs="Times New Roman"/>
                <w:sz w:val="28"/>
                <w:szCs w:val="28"/>
                <w:lang w:val="en-US"/>
              </w:rPr>
              <w:t>21</w:t>
            </w:r>
          </w:p>
        </w:tc>
        <w:tc>
          <w:tcPr>
            <w:tcW w:w="874" w:type="dxa"/>
            <w:vAlign w:val="center"/>
          </w:tcPr>
          <w:p w:rsidR="00223006" w:rsidRPr="00B94693" w:rsidRDefault="00223006" w:rsidP="007A4817">
            <w:pPr>
              <w:spacing w:after="0" w:line="240" w:lineRule="auto"/>
              <w:rPr>
                <w:rFonts w:ascii="Times New Roman" w:hAnsi="Times New Roman" w:cs="Times New Roman"/>
                <w:sz w:val="28"/>
                <w:szCs w:val="28"/>
                <w:lang w:val="en-US"/>
              </w:rPr>
            </w:pPr>
            <w:r w:rsidRPr="00B94693">
              <w:rPr>
                <w:rFonts w:ascii="Times New Roman" w:hAnsi="Times New Roman" w:cs="Times New Roman"/>
                <w:sz w:val="28"/>
                <w:szCs w:val="28"/>
                <w:lang w:val="en-US"/>
              </w:rPr>
              <w:t>19</w:t>
            </w:r>
          </w:p>
        </w:tc>
        <w:tc>
          <w:tcPr>
            <w:tcW w:w="874" w:type="dxa"/>
            <w:vAlign w:val="center"/>
          </w:tcPr>
          <w:p w:rsidR="00223006" w:rsidRPr="00B94693" w:rsidRDefault="00223006" w:rsidP="007A4817">
            <w:pPr>
              <w:spacing w:after="0" w:line="240" w:lineRule="auto"/>
              <w:rPr>
                <w:rFonts w:ascii="Times New Roman" w:hAnsi="Times New Roman" w:cs="Times New Roman"/>
                <w:sz w:val="28"/>
                <w:szCs w:val="28"/>
                <w:lang w:val="en-US"/>
              </w:rPr>
            </w:pPr>
            <w:r w:rsidRPr="00B94693">
              <w:rPr>
                <w:rFonts w:ascii="Times New Roman" w:hAnsi="Times New Roman" w:cs="Times New Roman"/>
                <w:sz w:val="28"/>
                <w:szCs w:val="28"/>
                <w:lang w:val="en-US"/>
              </w:rPr>
              <w:t>16</w:t>
            </w:r>
          </w:p>
        </w:tc>
        <w:tc>
          <w:tcPr>
            <w:tcW w:w="874" w:type="dxa"/>
            <w:vAlign w:val="center"/>
          </w:tcPr>
          <w:p w:rsidR="00223006" w:rsidRPr="00B94693" w:rsidRDefault="00223006" w:rsidP="007A4817">
            <w:pPr>
              <w:spacing w:after="0" w:line="240" w:lineRule="auto"/>
              <w:rPr>
                <w:rFonts w:ascii="Times New Roman" w:hAnsi="Times New Roman" w:cs="Times New Roman"/>
                <w:sz w:val="28"/>
                <w:szCs w:val="28"/>
                <w:lang w:val="en-US"/>
              </w:rPr>
            </w:pPr>
            <w:r w:rsidRPr="00B94693">
              <w:rPr>
                <w:rFonts w:ascii="Times New Roman" w:hAnsi="Times New Roman" w:cs="Times New Roman"/>
                <w:sz w:val="28"/>
                <w:szCs w:val="28"/>
                <w:lang w:val="en-US"/>
              </w:rPr>
              <w:t>7</w:t>
            </w:r>
          </w:p>
        </w:tc>
        <w:tc>
          <w:tcPr>
            <w:tcW w:w="1134" w:type="dxa"/>
            <w:vAlign w:val="center"/>
          </w:tcPr>
          <w:p w:rsidR="00223006" w:rsidRPr="00B94693" w:rsidRDefault="00223006" w:rsidP="007A4817">
            <w:pPr>
              <w:spacing w:after="0" w:line="240" w:lineRule="auto"/>
              <w:rPr>
                <w:rFonts w:ascii="Times New Roman" w:hAnsi="Times New Roman" w:cs="Times New Roman"/>
                <w:sz w:val="28"/>
                <w:szCs w:val="28"/>
                <w:lang w:val="en-US"/>
              </w:rPr>
            </w:pPr>
            <w:r w:rsidRPr="00B94693">
              <w:rPr>
                <w:rFonts w:ascii="Times New Roman" w:hAnsi="Times New Roman" w:cs="Times New Roman"/>
                <w:sz w:val="28"/>
                <w:szCs w:val="28"/>
                <w:lang w:val="en-US"/>
              </w:rPr>
              <w:t>54</w:t>
            </w:r>
          </w:p>
        </w:tc>
      </w:tr>
    </w:tbl>
    <w:p w:rsidR="00223006" w:rsidRDefault="00223006" w:rsidP="00223006">
      <w:pPr>
        <w:rPr>
          <w:rFonts w:ascii="Arial" w:hAnsi="Arial" w:cs="Arial"/>
          <w:sz w:val="24"/>
          <w:szCs w:val="24"/>
          <w:lang w:val="en-US"/>
        </w:rPr>
      </w:pPr>
    </w:p>
    <w:p w:rsidR="00223006" w:rsidRDefault="00223006" w:rsidP="00223006">
      <w:pPr>
        <w:rPr>
          <w:rFonts w:ascii="Arial" w:hAnsi="Arial" w:cs="Arial"/>
          <w:sz w:val="24"/>
          <w:szCs w:val="24"/>
          <w:lang w:val="en-US"/>
        </w:rPr>
      </w:pPr>
      <w:r>
        <w:rPr>
          <w:rFonts w:ascii="Arial" w:hAnsi="Arial" w:cs="Arial"/>
          <w:noProof/>
          <w:sz w:val="24"/>
          <w:szCs w:val="24"/>
          <w:lang w:val="en-US" w:bidi="hi-IN"/>
        </w:rPr>
        <w:drawing>
          <wp:inline distT="0" distB="0" distL="0" distR="0">
            <wp:extent cx="5724525" cy="3209925"/>
            <wp:effectExtent l="0" t="0" r="0" b="0"/>
            <wp:docPr id="1" name="Chart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23006" w:rsidRDefault="00223006" w:rsidP="00223006">
      <w:pPr>
        <w:rPr>
          <w:rFonts w:ascii="Arial" w:hAnsi="Arial" w:cs="Arial"/>
          <w:sz w:val="24"/>
          <w:szCs w:val="24"/>
          <w:lang w:val="en-US"/>
        </w:rPr>
      </w:pPr>
    </w:p>
    <w:p w:rsidR="00E95E2C" w:rsidRDefault="00E95E2C" w:rsidP="00223006">
      <w:pPr>
        <w:jc w:val="both"/>
        <w:rPr>
          <w:rFonts w:ascii="Times New Roman" w:hAnsi="Times New Roman" w:cs="Times New Roman"/>
          <w:b/>
          <w:bCs/>
          <w:sz w:val="32"/>
          <w:szCs w:val="32"/>
          <w:lang w:val="en-US"/>
        </w:rPr>
      </w:pPr>
    </w:p>
    <w:p w:rsidR="00223006" w:rsidRPr="00B94693" w:rsidRDefault="004C2C13" w:rsidP="00223006">
      <w:pPr>
        <w:jc w:val="both"/>
        <w:rPr>
          <w:rFonts w:ascii="Times New Roman" w:hAnsi="Times New Roman" w:cs="Times New Roman"/>
          <w:b/>
          <w:bCs/>
          <w:sz w:val="32"/>
          <w:szCs w:val="32"/>
          <w:lang w:val="en-US"/>
        </w:rPr>
      </w:pPr>
      <w:r>
        <w:rPr>
          <w:rFonts w:ascii="Times New Roman" w:hAnsi="Times New Roman" w:cs="Times New Roman"/>
          <w:b/>
          <w:bCs/>
          <w:sz w:val="32"/>
          <w:szCs w:val="32"/>
          <w:lang w:val="en-US"/>
        </w:rPr>
        <w:lastRenderedPageBreak/>
        <w:t>5.2</w:t>
      </w:r>
      <w:r>
        <w:rPr>
          <w:rFonts w:ascii="Times New Roman" w:hAnsi="Times New Roman" w:cs="Times New Roman"/>
          <w:b/>
          <w:bCs/>
          <w:sz w:val="32"/>
          <w:szCs w:val="32"/>
          <w:lang w:val="en-US"/>
        </w:rPr>
        <w:tab/>
      </w:r>
      <w:r w:rsidR="00223006" w:rsidRPr="00B94693">
        <w:rPr>
          <w:rFonts w:ascii="Times New Roman" w:hAnsi="Times New Roman" w:cs="Times New Roman"/>
          <w:b/>
          <w:bCs/>
          <w:sz w:val="32"/>
          <w:szCs w:val="32"/>
          <w:lang w:val="en-US"/>
        </w:rPr>
        <w:t xml:space="preserve">FASTEST BILL OF ENTRY DURING THE SAMPLE PERIOD: </w:t>
      </w:r>
    </w:p>
    <w:p w:rsidR="00223006" w:rsidRPr="00B94693" w:rsidRDefault="00223006" w:rsidP="00223006">
      <w:pPr>
        <w:spacing w:line="360" w:lineRule="auto"/>
        <w:ind w:firstLine="1134"/>
        <w:jc w:val="both"/>
        <w:rPr>
          <w:rFonts w:ascii="Times New Roman" w:hAnsi="Times New Roman" w:cs="Times New Roman"/>
          <w:sz w:val="28"/>
          <w:szCs w:val="28"/>
          <w:lang w:val="en-US"/>
        </w:rPr>
      </w:pPr>
      <w:r w:rsidRPr="00B94693">
        <w:rPr>
          <w:rFonts w:ascii="Times New Roman" w:hAnsi="Times New Roman" w:cs="Times New Roman"/>
          <w:sz w:val="28"/>
          <w:szCs w:val="28"/>
          <w:lang w:val="en-US"/>
        </w:rPr>
        <w:t>The study identified the Bill of Entry that was cleared during the study period with the minimum release time.  The Normal Bill of Entry No. 9059098 dated 30.11.2018, was filed by M/s. Hindustan Petroleum Corporation Limited (AEO), which was cleared as a facilitated Bill of Entry, with no assessment or examination, had an impressive release time of 5.</w:t>
      </w:r>
      <w:r w:rsidR="00E95E2C">
        <w:rPr>
          <w:rFonts w:ascii="Times New Roman" w:hAnsi="Times New Roman" w:cs="Times New Roman"/>
          <w:sz w:val="28"/>
          <w:szCs w:val="28"/>
          <w:lang w:val="en-US"/>
        </w:rPr>
        <w:t>15</w:t>
      </w:r>
      <w:r w:rsidRPr="00B94693">
        <w:rPr>
          <w:rFonts w:ascii="Times New Roman" w:hAnsi="Times New Roman" w:cs="Times New Roman"/>
          <w:sz w:val="28"/>
          <w:szCs w:val="28"/>
          <w:lang w:val="en-US"/>
        </w:rPr>
        <w:t xml:space="preserve"> hours only.  The Share of Customs remains 0.05 hrs. i.e. only 5 minutes.</w:t>
      </w:r>
    </w:p>
    <w:p w:rsidR="00223006" w:rsidRPr="00B94693" w:rsidRDefault="00223006" w:rsidP="00223006">
      <w:pPr>
        <w:spacing w:line="360" w:lineRule="auto"/>
        <w:ind w:firstLine="1134"/>
        <w:jc w:val="both"/>
        <w:rPr>
          <w:rFonts w:ascii="Times New Roman" w:hAnsi="Times New Roman" w:cs="Times New Roman"/>
          <w:sz w:val="28"/>
          <w:szCs w:val="28"/>
          <w:lang w:val="en-US"/>
        </w:rPr>
      </w:pPr>
      <w:r w:rsidRPr="00B94693">
        <w:rPr>
          <w:rFonts w:ascii="Times New Roman" w:hAnsi="Times New Roman" w:cs="Times New Roman"/>
          <w:sz w:val="28"/>
          <w:szCs w:val="28"/>
          <w:lang w:val="en-US"/>
        </w:rPr>
        <w:t xml:space="preserve">The fastest Bill of Entry was characterized by the three essential features namely  </w:t>
      </w:r>
    </w:p>
    <w:p w:rsidR="00223006" w:rsidRPr="00B94693" w:rsidRDefault="00223006" w:rsidP="00E84FAF">
      <w:pPr>
        <w:pStyle w:val="ListParagraph"/>
        <w:numPr>
          <w:ilvl w:val="4"/>
          <w:numId w:val="13"/>
        </w:numPr>
        <w:spacing w:after="160" w:line="360" w:lineRule="auto"/>
        <w:jc w:val="both"/>
        <w:rPr>
          <w:rFonts w:ascii="Times New Roman" w:hAnsi="Times New Roman" w:cs="Times New Roman"/>
          <w:sz w:val="28"/>
          <w:szCs w:val="28"/>
          <w:lang w:val="en-US"/>
        </w:rPr>
      </w:pPr>
      <w:r w:rsidRPr="00B94693">
        <w:rPr>
          <w:rFonts w:ascii="Times New Roman" w:hAnsi="Times New Roman" w:cs="Times New Roman"/>
          <w:sz w:val="28"/>
          <w:szCs w:val="28"/>
          <w:lang w:val="en-US"/>
        </w:rPr>
        <w:t xml:space="preserve">RMS facilitation of the Bill of Entry </w:t>
      </w:r>
    </w:p>
    <w:p w:rsidR="00223006" w:rsidRPr="00B94693" w:rsidRDefault="00223006" w:rsidP="00E84FAF">
      <w:pPr>
        <w:pStyle w:val="ListParagraph"/>
        <w:numPr>
          <w:ilvl w:val="4"/>
          <w:numId w:val="13"/>
        </w:numPr>
        <w:spacing w:after="160" w:line="360" w:lineRule="auto"/>
        <w:jc w:val="both"/>
        <w:rPr>
          <w:rFonts w:ascii="Times New Roman" w:hAnsi="Times New Roman" w:cs="Times New Roman"/>
          <w:sz w:val="28"/>
          <w:szCs w:val="28"/>
          <w:lang w:val="en-US"/>
        </w:rPr>
      </w:pPr>
      <w:r w:rsidRPr="00B94693">
        <w:rPr>
          <w:rFonts w:ascii="Times New Roman" w:hAnsi="Times New Roman" w:cs="Times New Roman"/>
          <w:sz w:val="28"/>
          <w:szCs w:val="28"/>
          <w:lang w:val="en-US"/>
        </w:rPr>
        <w:t xml:space="preserve">Clearance of goods under AEO/DPD scheme </w:t>
      </w:r>
    </w:p>
    <w:p w:rsidR="00223006" w:rsidRPr="00B94693" w:rsidRDefault="00223006" w:rsidP="00223006">
      <w:pPr>
        <w:spacing w:line="360" w:lineRule="auto"/>
        <w:ind w:firstLine="1134"/>
        <w:jc w:val="both"/>
        <w:rPr>
          <w:rFonts w:ascii="Times New Roman" w:hAnsi="Times New Roman" w:cs="Times New Roman"/>
          <w:sz w:val="28"/>
          <w:szCs w:val="28"/>
          <w:lang w:val="en-US"/>
        </w:rPr>
      </w:pPr>
      <w:r w:rsidRPr="00B94693">
        <w:rPr>
          <w:rFonts w:ascii="Times New Roman" w:hAnsi="Times New Roman" w:cs="Times New Roman"/>
          <w:sz w:val="28"/>
          <w:szCs w:val="28"/>
          <w:lang w:val="en-US"/>
        </w:rPr>
        <w:t xml:space="preserve">The release time in respect of these categories of Bills of Entry are discussed in the following sub-sections. </w:t>
      </w:r>
    </w:p>
    <w:p w:rsidR="00223006" w:rsidRPr="00B94693" w:rsidRDefault="00223006" w:rsidP="00223006">
      <w:pPr>
        <w:jc w:val="center"/>
        <w:rPr>
          <w:rFonts w:ascii="Times New Roman" w:hAnsi="Times New Roman" w:cs="Times New Roman"/>
          <w:sz w:val="28"/>
          <w:szCs w:val="28"/>
          <w:lang w:val="en-US"/>
        </w:rPr>
      </w:pPr>
      <w:r w:rsidRPr="00B94693">
        <w:rPr>
          <w:rFonts w:ascii="Times New Roman" w:hAnsi="Times New Roman" w:cs="Times New Roman"/>
          <w:sz w:val="28"/>
          <w:szCs w:val="28"/>
          <w:lang w:val="en-US"/>
        </w:rPr>
        <w:t>STAGE WISE TIME ANALYSIS FOR THE FASTEST BILL OF ENTRY</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4111"/>
        <w:gridCol w:w="2556"/>
        <w:gridCol w:w="14"/>
        <w:gridCol w:w="1262"/>
        <w:gridCol w:w="14"/>
        <w:gridCol w:w="978"/>
        <w:gridCol w:w="14"/>
      </w:tblGrid>
      <w:tr w:rsidR="00223006" w:rsidRPr="00B94693" w:rsidTr="00B94693">
        <w:trPr>
          <w:trHeight w:val="575"/>
        </w:trPr>
        <w:tc>
          <w:tcPr>
            <w:tcW w:w="9653" w:type="dxa"/>
            <w:gridSpan w:val="8"/>
          </w:tcPr>
          <w:p w:rsidR="00223006" w:rsidRPr="00D21C3E" w:rsidRDefault="00223006" w:rsidP="007A4817">
            <w:pPr>
              <w:spacing w:after="0" w:line="240" w:lineRule="auto"/>
              <w:jc w:val="center"/>
              <w:rPr>
                <w:rFonts w:ascii="Times New Roman" w:hAnsi="Times New Roman" w:cs="Times New Roman"/>
                <w:sz w:val="28"/>
                <w:szCs w:val="28"/>
                <w:lang w:val="en-US"/>
              </w:rPr>
            </w:pPr>
            <w:r w:rsidRPr="00D21C3E">
              <w:rPr>
                <w:rFonts w:ascii="Times New Roman" w:hAnsi="Times New Roman" w:cs="Times New Roman"/>
                <w:sz w:val="28"/>
                <w:szCs w:val="28"/>
                <w:lang w:val="en-US"/>
              </w:rPr>
              <w:t>Stage Wise Time Analysis for the Fastest BE</w:t>
            </w:r>
          </w:p>
        </w:tc>
      </w:tr>
      <w:tr w:rsidR="00223006" w:rsidRPr="00B94693" w:rsidTr="007A4817">
        <w:trPr>
          <w:gridAfter w:val="1"/>
          <w:wAfter w:w="14" w:type="dxa"/>
        </w:trPr>
        <w:tc>
          <w:tcPr>
            <w:tcW w:w="704" w:type="dxa"/>
            <w:vAlign w:val="center"/>
          </w:tcPr>
          <w:p w:rsidR="00223006" w:rsidRPr="00B94693" w:rsidRDefault="00223006" w:rsidP="007A4817">
            <w:pPr>
              <w:spacing w:after="0" w:line="240" w:lineRule="auto"/>
              <w:jc w:val="center"/>
              <w:rPr>
                <w:rFonts w:ascii="Times New Roman" w:hAnsi="Times New Roman" w:cs="Times New Roman"/>
                <w:sz w:val="28"/>
                <w:szCs w:val="28"/>
                <w:lang w:val="en-US"/>
              </w:rPr>
            </w:pPr>
            <w:r w:rsidRPr="00B94693">
              <w:rPr>
                <w:rFonts w:ascii="Times New Roman" w:hAnsi="Times New Roman" w:cs="Times New Roman"/>
                <w:sz w:val="28"/>
                <w:szCs w:val="28"/>
                <w:lang w:val="en-US"/>
              </w:rPr>
              <w:t>Sr. No</w:t>
            </w:r>
          </w:p>
        </w:tc>
        <w:tc>
          <w:tcPr>
            <w:tcW w:w="4111" w:type="dxa"/>
            <w:vAlign w:val="center"/>
          </w:tcPr>
          <w:p w:rsidR="00223006" w:rsidRPr="00B94693" w:rsidRDefault="00223006" w:rsidP="007A4817">
            <w:pPr>
              <w:spacing w:after="0" w:line="240" w:lineRule="auto"/>
              <w:jc w:val="center"/>
              <w:rPr>
                <w:rFonts w:ascii="Times New Roman" w:hAnsi="Times New Roman" w:cs="Times New Roman"/>
                <w:sz w:val="28"/>
                <w:szCs w:val="28"/>
                <w:lang w:val="en-US"/>
              </w:rPr>
            </w:pPr>
            <w:r w:rsidRPr="00B94693">
              <w:rPr>
                <w:rFonts w:ascii="Times New Roman" w:hAnsi="Times New Roman" w:cs="Times New Roman"/>
                <w:sz w:val="28"/>
                <w:szCs w:val="28"/>
                <w:lang w:val="en-US"/>
              </w:rPr>
              <w:t>Stages</w:t>
            </w:r>
          </w:p>
        </w:tc>
        <w:tc>
          <w:tcPr>
            <w:tcW w:w="2556" w:type="dxa"/>
            <w:vAlign w:val="center"/>
          </w:tcPr>
          <w:p w:rsidR="00223006" w:rsidRPr="00B94693" w:rsidRDefault="00223006" w:rsidP="007A4817">
            <w:pPr>
              <w:spacing w:after="0" w:line="240" w:lineRule="auto"/>
              <w:jc w:val="center"/>
              <w:rPr>
                <w:rFonts w:ascii="Times New Roman" w:hAnsi="Times New Roman" w:cs="Times New Roman"/>
                <w:sz w:val="28"/>
                <w:szCs w:val="28"/>
                <w:lang w:val="en-US"/>
              </w:rPr>
            </w:pPr>
            <w:r w:rsidRPr="00B94693">
              <w:rPr>
                <w:rFonts w:ascii="Times New Roman" w:hAnsi="Times New Roman" w:cs="Times New Roman"/>
                <w:sz w:val="28"/>
                <w:szCs w:val="28"/>
                <w:lang w:val="en-US"/>
              </w:rPr>
              <w:t>Stakeholders</w:t>
            </w:r>
          </w:p>
        </w:tc>
        <w:tc>
          <w:tcPr>
            <w:tcW w:w="1276" w:type="dxa"/>
            <w:gridSpan w:val="2"/>
            <w:vAlign w:val="center"/>
          </w:tcPr>
          <w:p w:rsidR="00223006" w:rsidRPr="00B94693" w:rsidRDefault="00223006" w:rsidP="007A4817">
            <w:pPr>
              <w:spacing w:after="0" w:line="240" w:lineRule="auto"/>
              <w:jc w:val="center"/>
              <w:rPr>
                <w:rFonts w:ascii="Times New Roman" w:hAnsi="Times New Roman" w:cs="Times New Roman"/>
                <w:sz w:val="28"/>
                <w:szCs w:val="28"/>
                <w:lang w:val="en-US"/>
              </w:rPr>
            </w:pPr>
            <w:r w:rsidRPr="00B94693">
              <w:rPr>
                <w:rFonts w:ascii="Times New Roman" w:hAnsi="Times New Roman" w:cs="Times New Roman"/>
                <w:sz w:val="28"/>
                <w:szCs w:val="28"/>
                <w:lang w:val="en-US"/>
              </w:rPr>
              <w:t>In Hours</w:t>
            </w:r>
          </w:p>
        </w:tc>
        <w:tc>
          <w:tcPr>
            <w:tcW w:w="992" w:type="dxa"/>
            <w:gridSpan w:val="2"/>
            <w:vAlign w:val="center"/>
          </w:tcPr>
          <w:p w:rsidR="00223006" w:rsidRPr="00B94693" w:rsidRDefault="00223006" w:rsidP="007A4817">
            <w:pPr>
              <w:spacing w:after="0" w:line="240" w:lineRule="auto"/>
              <w:jc w:val="center"/>
              <w:rPr>
                <w:rFonts w:ascii="Times New Roman" w:hAnsi="Times New Roman" w:cs="Times New Roman"/>
                <w:sz w:val="28"/>
                <w:szCs w:val="28"/>
                <w:lang w:val="en-US"/>
              </w:rPr>
            </w:pPr>
            <w:r w:rsidRPr="00B94693">
              <w:rPr>
                <w:rFonts w:ascii="Times New Roman" w:hAnsi="Times New Roman" w:cs="Times New Roman"/>
                <w:sz w:val="28"/>
                <w:szCs w:val="28"/>
                <w:lang w:val="en-US"/>
              </w:rPr>
              <w:t>%</w:t>
            </w:r>
          </w:p>
        </w:tc>
      </w:tr>
      <w:tr w:rsidR="00223006" w:rsidRPr="00641B59" w:rsidTr="007A4817">
        <w:trPr>
          <w:gridAfter w:val="1"/>
          <w:wAfter w:w="14" w:type="dxa"/>
          <w:trHeight w:val="623"/>
        </w:trPr>
        <w:tc>
          <w:tcPr>
            <w:tcW w:w="704" w:type="dxa"/>
            <w:vAlign w:val="center"/>
          </w:tcPr>
          <w:p w:rsidR="00223006" w:rsidRPr="00641B59" w:rsidRDefault="00223006" w:rsidP="007A4817">
            <w:pPr>
              <w:spacing w:after="0" w:line="240" w:lineRule="auto"/>
              <w:rPr>
                <w:rFonts w:ascii="Times New Roman" w:hAnsi="Times New Roman" w:cs="Times New Roman"/>
                <w:sz w:val="28"/>
                <w:szCs w:val="28"/>
                <w:lang w:val="en-US"/>
              </w:rPr>
            </w:pPr>
            <w:r w:rsidRPr="00641B59">
              <w:rPr>
                <w:rFonts w:ascii="Times New Roman" w:hAnsi="Times New Roman" w:cs="Times New Roman"/>
                <w:sz w:val="28"/>
                <w:szCs w:val="28"/>
                <w:lang w:val="en-US"/>
              </w:rPr>
              <w:t>01</w:t>
            </w:r>
          </w:p>
        </w:tc>
        <w:tc>
          <w:tcPr>
            <w:tcW w:w="4111" w:type="dxa"/>
            <w:vAlign w:val="center"/>
          </w:tcPr>
          <w:p w:rsidR="00223006" w:rsidRPr="00641B59" w:rsidRDefault="00223006" w:rsidP="007A4817">
            <w:pPr>
              <w:spacing w:after="0" w:line="240" w:lineRule="auto"/>
              <w:rPr>
                <w:rFonts w:ascii="Times New Roman" w:hAnsi="Times New Roman" w:cs="Times New Roman"/>
                <w:sz w:val="28"/>
                <w:szCs w:val="28"/>
                <w:lang w:val="en-US"/>
              </w:rPr>
            </w:pPr>
            <w:r w:rsidRPr="00641B59">
              <w:rPr>
                <w:rFonts w:ascii="Times New Roman" w:hAnsi="Times New Roman" w:cs="Times New Roman"/>
                <w:sz w:val="28"/>
                <w:szCs w:val="28"/>
                <w:lang w:val="en-US"/>
              </w:rPr>
              <w:t>Filing of BE to Assessment</w:t>
            </w:r>
          </w:p>
        </w:tc>
        <w:tc>
          <w:tcPr>
            <w:tcW w:w="2556" w:type="dxa"/>
            <w:vAlign w:val="center"/>
          </w:tcPr>
          <w:p w:rsidR="00223006" w:rsidRPr="00641B59" w:rsidRDefault="00223006" w:rsidP="007A4817">
            <w:pPr>
              <w:spacing w:after="0" w:line="240" w:lineRule="auto"/>
              <w:rPr>
                <w:rFonts w:ascii="Times New Roman" w:hAnsi="Times New Roman" w:cs="Times New Roman"/>
                <w:sz w:val="28"/>
                <w:szCs w:val="28"/>
                <w:lang w:val="en-US"/>
              </w:rPr>
            </w:pPr>
            <w:r w:rsidRPr="00641B59">
              <w:rPr>
                <w:rFonts w:ascii="Times New Roman" w:hAnsi="Times New Roman" w:cs="Times New Roman"/>
                <w:sz w:val="28"/>
                <w:szCs w:val="28"/>
                <w:lang w:val="en-US"/>
              </w:rPr>
              <w:t>Customs</w:t>
            </w:r>
          </w:p>
        </w:tc>
        <w:tc>
          <w:tcPr>
            <w:tcW w:w="1276" w:type="dxa"/>
            <w:gridSpan w:val="2"/>
            <w:vAlign w:val="center"/>
          </w:tcPr>
          <w:p w:rsidR="00223006" w:rsidRPr="00641B59" w:rsidRDefault="00223006" w:rsidP="007A4817">
            <w:pPr>
              <w:spacing w:after="0" w:line="240" w:lineRule="auto"/>
              <w:jc w:val="center"/>
              <w:rPr>
                <w:rFonts w:ascii="Times New Roman" w:hAnsi="Times New Roman" w:cs="Times New Roman"/>
                <w:sz w:val="28"/>
                <w:szCs w:val="28"/>
                <w:lang w:val="en-US"/>
              </w:rPr>
            </w:pPr>
            <w:r w:rsidRPr="00641B59">
              <w:rPr>
                <w:rFonts w:ascii="Times New Roman" w:hAnsi="Times New Roman" w:cs="Times New Roman"/>
                <w:sz w:val="28"/>
                <w:szCs w:val="28"/>
                <w:lang w:val="en-US"/>
              </w:rPr>
              <w:t>00.02</w:t>
            </w:r>
          </w:p>
        </w:tc>
        <w:tc>
          <w:tcPr>
            <w:tcW w:w="992" w:type="dxa"/>
            <w:gridSpan w:val="2"/>
            <w:vAlign w:val="center"/>
          </w:tcPr>
          <w:p w:rsidR="00223006" w:rsidRPr="00641B59" w:rsidRDefault="00223006" w:rsidP="007A4817">
            <w:pPr>
              <w:spacing w:after="0" w:line="240" w:lineRule="auto"/>
              <w:jc w:val="center"/>
              <w:rPr>
                <w:rFonts w:ascii="Times New Roman" w:hAnsi="Times New Roman" w:cs="Times New Roman"/>
                <w:sz w:val="28"/>
                <w:szCs w:val="28"/>
                <w:lang w:val="en-US"/>
              </w:rPr>
            </w:pPr>
            <w:r w:rsidRPr="00641B59">
              <w:rPr>
                <w:rFonts w:ascii="Times New Roman" w:hAnsi="Times New Roman" w:cs="Times New Roman"/>
                <w:sz w:val="28"/>
                <w:szCs w:val="28"/>
                <w:lang w:val="en-US"/>
              </w:rPr>
              <w:t>0.42</w:t>
            </w:r>
          </w:p>
        </w:tc>
      </w:tr>
      <w:tr w:rsidR="00223006" w:rsidRPr="00641B59" w:rsidTr="007A4817">
        <w:trPr>
          <w:gridAfter w:val="1"/>
          <w:wAfter w:w="14" w:type="dxa"/>
          <w:trHeight w:val="844"/>
        </w:trPr>
        <w:tc>
          <w:tcPr>
            <w:tcW w:w="704" w:type="dxa"/>
            <w:vAlign w:val="center"/>
          </w:tcPr>
          <w:p w:rsidR="00223006" w:rsidRPr="00641B59" w:rsidRDefault="00223006" w:rsidP="007A4817">
            <w:pPr>
              <w:spacing w:after="0" w:line="240" w:lineRule="auto"/>
              <w:rPr>
                <w:rFonts w:ascii="Times New Roman" w:hAnsi="Times New Roman" w:cs="Times New Roman"/>
                <w:sz w:val="28"/>
                <w:szCs w:val="28"/>
                <w:lang w:val="en-US"/>
              </w:rPr>
            </w:pPr>
            <w:r w:rsidRPr="00641B59">
              <w:rPr>
                <w:rFonts w:ascii="Times New Roman" w:hAnsi="Times New Roman" w:cs="Times New Roman"/>
                <w:sz w:val="28"/>
                <w:szCs w:val="28"/>
                <w:lang w:val="en-US"/>
              </w:rPr>
              <w:t>02.</w:t>
            </w:r>
          </w:p>
        </w:tc>
        <w:tc>
          <w:tcPr>
            <w:tcW w:w="4111" w:type="dxa"/>
            <w:vAlign w:val="center"/>
          </w:tcPr>
          <w:p w:rsidR="00223006" w:rsidRPr="00641B59" w:rsidRDefault="00223006" w:rsidP="007A4817">
            <w:pPr>
              <w:spacing w:after="0" w:line="240" w:lineRule="auto"/>
              <w:rPr>
                <w:rFonts w:ascii="Times New Roman" w:hAnsi="Times New Roman" w:cs="Times New Roman"/>
                <w:sz w:val="28"/>
                <w:szCs w:val="28"/>
                <w:lang w:val="en-US"/>
              </w:rPr>
            </w:pPr>
            <w:r w:rsidRPr="00641B59">
              <w:rPr>
                <w:rFonts w:ascii="Times New Roman" w:hAnsi="Times New Roman" w:cs="Times New Roman"/>
                <w:sz w:val="28"/>
                <w:szCs w:val="28"/>
                <w:lang w:val="en-US"/>
              </w:rPr>
              <w:t>Assessment to Payment of Duty</w:t>
            </w:r>
          </w:p>
        </w:tc>
        <w:tc>
          <w:tcPr>
            <w:tcW w:w="2556" w:type="dxa"/>
            <w:vAlign w:val="center"/>
          </w:tcPr>
          <w:p w:rsidR="00223006" w:rsidRPr="00641B59" w:rsidRDefault="00223006" w:rsidP="007A4817">
            <w:pPr>
              <w:spacing w:after="0" w:line="240" w:lineRule="auto"/>
              <w:rPr>
                <w:rFonts w:ascii="Times New Roman" w:hAnsi="Times New Roman" w:cs="Times New Roman"/>
                <w:sz w:val="28"/>
                <w:szCs w:val="28"/>
                <w:lang w:val="en-US"/>
              </w:rPr>
            </w:pPr>
            <w:r w:rsidRPr="00641B59">
              <w:rPr>
                <w:rFonts w:ascii="Times New Roman" w:hAnsi="Times New Roman" w:cs="Times New Roman"/>
                <w:sz w:val="28"/>
                <w:szCs w:val="28"/>
                <w:lang w:val="en-US"/>
              </w:rPr>
              <w:t>Importer  / Custom Broker</w:t>
            </w:r>
          </w:p>
        </w:tc>
        <w:tc>
          <w:tcPr>
            <w:tcW w:w="1276" w:type="dxa"/>
            <w:gridSpan w:val="2"/>
            <w:vAlign w:val="center"/>
          </w:tcPr>
          <w:p w:rsidR="00223006" w:rsidRPr="00641B59" w:rsidRDefault="00223006" w:rsidP="007A4817">
            <w:pPr>
              <w:spacing w:after="0" w:line="240" w:lineRule="auto"/>
              <w:jc w:val="center"/>
              <w:rPr>
                <w:rFonts w:ascii="Times New Roman" w:hAnsi="Times New Roman" w:cs="Times New Roman"/>
                <w:sz w:val="28"/>
                <w:szCs w:val="28"/>
                <w:lang w:val="en-US"/>
              </w:rPr>
            </w:pPr>
            <w:r w:rsidRPr="00641B59">
              <w:rPr>
                <w:rFonts w:ascii="Times New Roman" w:hAnsi="Times New Roman" w:cs="Times New Roman"/>
                <w:sz w:val="28"/>
                <w:szCs w:val="28"/>
                <w:lang w:val="en-US"/>
              </w:rPr>
              <w:t>04.45</w:t>
            </w:r>
          </w:p>
        </w:tc>
        <w:tc>
          <w:tcPr>
            <w:tcW w:w="992" w:type="dxa"/>
            <w:gridSpan w:val="2"/>
            <w:vAlign w:val="center"/>
          </w:tcPr>
          <w:p w:rsidR="00223006" w:rsidRPr="00641B59" w:rsidRDefault="00223006" w:rsidP="00E95E2C">
            <w:pPr>
              <w:spacing w:after="0" w:line="240" w:lineRule="auto"/>
              <w:jc w:val="center"/>
              <w:rPr>
                <w:rFonts w:ascii="Times New Roman" w:hAnsi="Times New Roman" w:cs="Times New Roman"/>
                <w:sz w:val="28"/>
                <w:szCs w:val="28"/>
                <w:lang w:val="en-US"/>
              </w:rPr>
            </w:pPr>
            <w:r w:rsidRPr="00641B59">
              <w:rPr>
                <w:rFonts w:ascii="Times New Roman" w:hAnsi="Times New Roman" w:cs="Times New Roman"/>
                <w:sz w:val="28"/>
                <w:szCs w:val="28"/>
                <w:lang w:val="en-US"/>
              </w:rPr>
              <w:t>9</w:t>
            </w:r>
            <w:r w:rsidR="00E95E2C" w:rsidRPr="00641B59">
              <w:rPr>
                <w:rFonts w:ascii="Times New Roman" w:hAnsi="Times New Roman" w:cs="Times New Roman"/>
                <w:sz w:val="28"/>
                <w:szCs w:val="28"/>
                <w:lang w:val="en-US"/>
              </w:rPr>
              <w:t>3.6</w:t>
            </w:r>
            <w:r w:rsidRPr="00641B59">
              <w:rPr>
                <w:rFonts w:ascii="Times New Roman" w:hAnsi="Times New Roman" w:cs="Times New Roman"/>
                <w:sz w:val="28"/>
                <w:szCs w:val="28"/>
                <w:lang w:val="en-US"/>
              </w:rPr>
              <w:t>8</w:t>
            </w:r>
          </w:p>
        </w:tc>
      </w:tr>
      <w:tr w:rsidR="00223006" w:rsidRPr="00641B59" w:rsidTr="007A4817">
        <w:trPr>
          <w:gridAfter w:val="1"/>
          <w:wAfter w:w="14" w:type="dxa"/>
          <w:trHeight w:val="842"/>
        </w:trPr>
        <w:tc>
          <w:tcPr>
            <w:tcW w:w="704" w:type="dxa"/>
            <w:vAlign w:val="center"/>
          </w:tcPr>
          <w:p w:rsidR="00223006" w:rsidRPr="00641B59" w:rsidRDefault="00223006" w:rsidP="007A4817">
            <w:pPr>
              <w:spacing w:after="0" w:line="240" w:lineRule="auto"/>
              <w:rPr>
                <w:rFonts w:ascii="Times New Roman" w:hAnsi="Times New Roman" w:cs="Times New Roman"/>
                <w:sz w:val="28"/>
                <w:szCs w:val="28"/>
                <w:lang w:val="en-US"/>
              </w:rPr>
            </w:pPr>
            <w:r w:rsidRPr="00641B59">
              <w:rPr>
                <w:rFonts w:ascii="Times New Roman" w:hAnsi="Times New Roman" w:cs="Times New Roman"/>
                <w:sz w:val="28"/>
                <w:szCs w:val="28"/>
                <w:lang w:val="en-US"/>
              </w:rPr>
              <w:t>03.</w:t>
            </w:r>
          </w:p>
        </w:tc>
        <w:tc>
          <w:tcPr>
            <w:tcW w:w="4111" w:type="dxa"/>
            <w:vAlign w:val="center"/>
          </w:tcPr>
          <w:p w:rsidR="00223006" w:rsidRPr="00641B59" w:rsidRDefault="00223006" w:rsidP="007A4817">
            <w:pPr>
              <w:spacing w:after="0" w:line="240" w:lineRule="auto"/>
              <w:rPr>
                <w:rFonts w:ascii="Times New Roman" w:hAnsi="Times New Roman" w:cs="Times New Roman"/>
                <w:sz w:val="28"/>
                <w:szCs w:val="28"/>
                <w:lang w:val="en-US"/>
              </w:rPr>
            </w:pPr>
            <w:r w:rsidRPr="00641B59">
              <w:rPr>
                <w:rFonts w:ascii="Times New Roman" w:hAnsi="Times New Roman" w:cs="Times New Roman"/>
                <w:sz w:val="28"/>
                <w:szCs w:val="28"/>
                <w:lang w:val="en-US"/>
              </w:rPr>
              <w:t>Payment of Duty to Registration</w:t>
            </w:r>
          </w:p>
        </w:tc>
        <w:tc>
          <w:tcPr>
            <w:tcW w:w="2556" w:type="dxa"/>
            <w:vAlign w:val="center"/>
          </w:tcPr>
          <w:p w:rsidR="00223006" w:rsidRPr="00641B59" w:rsidRDefault="00223006" w:rsidP="007A4817">
            <w:pPr>
              <w:spacing w:after="0" w:line="240" w:lineRule="auto"/>
              <w:rPr>
                <w:rFonts w:ascii="Times New Roman" w:hAnsi="Times New Roman" w:cs="Times New Roman"/>
                <w:sz w:val="28"/>
                <w:szCs w:val="28"/>
                <w:lang w:val="en-US"/>
              </w:rPr>
            </w:pPr>
            <w:r w:rsidRPr="00641B59">
              <w:rPr>
                <w:rFonts w:ascii="Times New Roman" w:hAnsi="Times New Roman" w:cs="Times New Roman"/>
                <w:sz w:val="28"/>
                <w:szCs w:val="28"/>
                <w:lang w:val="en-US"/>
              </w:rPr>
              <w:t>Importer / Custom Broker</w:t>
            </w:r>
          </w:p>
        </w:tc>
        <w:tc>
          <w:tcPr>
            <w:tcW w:w="1276" w:type="dxa"/>
            <w:gridSpan w:val="2"/>
            <w:vAlign w:val="center"/>
          </w:tcPr>
          <w:p w:rsidR="00223006" w:rsidRPr="00641B59" w:rsidRDefault="00223006" w:rsidP="007A4817">
            <w:pPr>
              <w:spacing w:after="0" w:line="240" w:lineRule="auto"/>
              <w:jc w:val="center"/>
              <w:rPr>
                <w:rFonts w:ascii="Times New Roman" w:hAnsi="Times New Roman" w:cs="Times New Roman"/>
                <w:sz w:val="28"/>
                <w:szCs w:val="28"/>
                <w:lang w:val="en-US"/>
              </w:rPr>
            </w:pPr>
            <w:r w:rsidRPr="00641B59">
              <w:rPr>
                <w:rFonts w:ascii="Times New Roman" w:hAnsi="Times New Roman" w:cs="Times New Roman"/>
                <w:sz w:val="28"/>
                <w:szCs w:val="28"/>
                <w:lang w:val="en-US"/>
              </w:rPr>
              <w:t>00.2</w:t>
            </w:r>
            <w:r w:rsidR="00E95E2C" w:rsidRPr="00641B59">
              <w:rPr>
                <w:rFonts w:ascii="Times New Roman" w:hAnsi="Times New Roman" w:cs="Times New Roman"/>
                <w:sz w:val="28"/>
                <w:szCs w:val="28"/>
                <w:lang w:val="en-US"/>
              </w:rPr>
              <w:t>2</w:t>
            </w:r>
          </w:p>
        </w:tc>
        <w:tc>
          <w:tcPr>
            <w:tcW w:w="992" w:type="dxa"/>
            <w:gridSpan w:val="2"/>
            <w:vAlign w:val="center"/>
          </w:tcPr>
          <w:p w:rsidR="00223006" w:rsidRPr="00641B59" w:rsidRDefault="00223006" w:rsidP="007A4817">
            <w:pPr>
              <w:spacing w:after="0" w:line="240" w:lineRule="auto"/>
              <w:jc w:val="center"/>
              <w:rPr>
                <w:rFonts w:ascii="Times New Roman" w:hAnsi="Times New Roman" w:cs="Times New Roman"/>
                <w:sz w:val="28"/>
                <w:szCs w:val="28"/>
                <w:lang w:val="en-US"/>
              </w:rPr>
            </w:pPr>
            <w:r w:rsidRPr="00641B59">
              <w:rPr>
                <w:rFonts w:ascii="Times New Roman" w:hAnsi="Times New Roman" w:cs="Times New Roman"/>
                <w:sz w:val="28"/>
                <w:szCs w:val="28"/>
                <w:lang w:val="en-US"/>
              </w:rPr>
              <w:t>4.</w:t>
            </w:r>
            <w:r w:rsidR="00E95E2C" w:rsidRPr="00641B59">
              <w:rPr>
                <w:rFonts w:ascii="Times New Roman" w:hAnsi="Times New Roman" w:cs="Times New Roman"/>
                <w:sz w:val="28"/>
                <w:szCs w:val="28"/>
                <w:lang w:val="en-US"/>
              </w:rPr>
              <w:t>63</w:t>
            </w:r>
          </w:p>
        </w:tc>
      </w:tr>
      <w:tr w:rsidR="00223006" w:rsidRPr="00641B59" w:rsidTr="007A4817">
        <w:trPr>
          <w:gridAfter w:val="1"/>
          <w:wAfter w:w="14" w:type="dxa"/>
          <w:trHeight w:val="699"/>
        </w:trPr>
        <w:tc>
          <w:tcPr>
            <w:tcW w:w="704" w:type="dxa"/>
            <w:vAlign w:val="center"/>
          </w:tcPr>
          <w:p w:rsidR="00223006" w:rsidRPr="00641B59" w:rsidRDefault="00223006" w:rsidP="007A4817">
            <w:pPr>
              <w:spacing w:after="0" w:line="240" w:lineRule="auto"/>
              <w:rPr>
                <w:rFonts w:ascii="Times New Roman" w:hAnsi="Times New Roman" w:cs="Times New Roman"/>
                <w:sz w:val="28"/>
                <w:szCs w:val="28"/>
                <w:lang w:val="en-US"/>
              </w:rPr>
            </w:pPr>
            <w:r w:rsidRPr="00641B59">
              <w:rPr>
                <w:rFonts w:ascii="Times New Roman" w:hAnsi="Times New Roman" w:cs="Times New Roman"/>
                <w:sz w:val="28"/>
                <w:szCs w:val="28"/>
                <w:lang w:val="en-US"/>
              </w:rPr>
              <w:t>04.</w:t>
            </w:r>
          </w:p>
        </w:tc>
        <w:tc>
          <w:tcPr>
            <w:tcW w:w="4111" w:type="dxa"/>
            <w:vAlign w:val="center"/>
          </w:tcPr>
          <w:p w:rsidR="00223006" w:rsidRPr="00641B59" w:rsidRDefault="00223006" w:rsidP="007A4817">
            <w:pPr>
              <w:spacing w:after="0" w:line="240" w:lineRule="auto"/>
              <w:rPr>
                <w:rFonts w:ascii="Times New Roman" w:hAnsi="Times New Roman" w:cs="Times New Roman"/>
                <w:sz w:val="28"/>
                <w:szCs w:val="28"/>
                <w:lang w:val="en-US"/>
              </w:rPr>
            </w:pPr>
            <w:r w:rsidRPr="00641B59">
              <w:rPr>
                <w:rFonts w:ascii="Times New Roman" w:hAnsi="Times New Roman" w:cs="Times New Roman"/>
                <w:sz w:val="28"/>
                <w:szCs w:val="28"/>
                <w:lang w:val="en-US"/>
              </w:rPr>
              <w:t>Registration to Out of Charge</w:t>
            </w:r>
          </w:p>
        </w:tc>
        <w:tc>
          <w:tcPr>
            <w:tcW w:w="2556" w:type="dxa"/>
            <w:vAlign w:val="center"/>
          </w:tcPr>
          <w:p w:rsidR="00223006" w:rsidRPr="00641B59" w:rsidRDefault="00223006" w:rsidP="007A4817">
            <w:pPr>
              <w:spacing w:after="0" w:line="240" w:lineRule="auto"/>
              <w:rPr>
                <w:rFonts w:ascii="Times New Roman" w:hAnsi="Times New Roman" w:cs="Times New Roman"/>
                <w:sz w:val="28"/>
                <w:szCs w:val="28"/>
                <w:lang w:val="en-US"/>
              </w:rPr>
            </w:pPr>
            <w:r w:rsidRPr="00641B59">
              <w:rPr>
                <w:rFonts w:ascii="Times New Roman" w:hAnsi="Times New Roman" w:cs="Times New Roman"/>
                <w:sz w:val="28"/>
                <w:szCs w:val="28"/>
                <w:lang w:val="en-US"/>
              </w:rPr>
              <w:t>Customs</w:t>
            </w:r>
          </w:p>
        </w:tc>
        <w:tc>
          <w:tcPr>
            <w:tcW w:w="1276" w:type="dxa"/>
            <w:gridSpan w:val="2"/>
            <w:vAlign w:val="center"/>
          </w:tcPr>
          <w:p w:rsidR="00223006" w:rsidRPr="00641B59" w:rsidRDefault="00223006" w:rsidP="007A4817">
            <w:pPr>
              <w:spacing w:after="0" w:line="240" w:lineRule="auto"/>
              <w:jc w:val="center"/>
              <w:rPr>
                <w:rFonts w:ascii="Times New Roman" w:hAnsi="Times New Roman" w:cs="Times New Roman"/>
                <w:sz w:val="28"/>
                <w:szCs w:val="28"/>
                <w:lang w:val="en-US"/>
              </w:rPr>
            </w:pPr>
            <w:r w:rsidRPr="00641B59">
              <w:rPr>
                <w:rFonts w:ascii="Times New Roman" w:hAnsi="Times New Roman" w:cs="Times New Roman"/>
                <w:sz w:val="28"/>
                <w:szCs w:val="28"/>
                <w:lang w:val="en-US"/>
              </w:rPr>
              <w:t>00.0</w:t>
            </w:r>
            <w:r w:rsidR="00E95E2C" w:rsidRPr="00641B59">
              <w:rPr>
                <w:rFonts w:ascii="Times New Roman" w:hAnsi="Times New Roman" w:cs="Times New Roman"/>
                <w:sz w:val="28"/>
                <w:szCs w:val="28"/>
                <w:lang w:val="en-US"/>
              </w:rPr>
              <w:t>6</w:t>
            </w:r>
          </w:p>
        </w:tc>
        <w:tc>
          <w:tcPr>
            <w:tcW w:w="992" w:type="dxa"/>
            <w:gridSpan w:val="2"/>
            <w:vAlign w:val="center"/>
          </w:tcPr>
          <w:p w:rsidR="00223006" w:rsidRPr="00641B59" w:rsidRDefault="00E95E2C" w:rsidP="007A4817">
            <w:pPr>
              <w:spacing w:after="0" w:line="240" w:lineRule="auto"/>
              <w:jc w:val="center"/>
              <w:rPr>
                <w:rFonts w:ascii="Times New Roman" w:hAnsi="Times New Roman" w:cs="Times New Roman"/>
                <w:sz w:val="28"/>
                <w:szCs w:val="28"/>
                <w:lang w:val="en-US"/>
              </w:rPr>
            </w:pPr>
            <w:r w:rsidRPr="00641B59">
              <w:rPr>
                <w:rFonts w:ascii="Times New Roman" w:hAnsi="Times New Roman" w:cs="Times New Roman"/>
                <w:sz w:val="28"/>
                <w:szCs w:val="28"/>
                <w:lang w:val="en-US"/>
              </w:rPr>
              <w:t>1</w:t>
            </w:r>
            <w:r w:rsidR="00223006" w:rsidRPr="00641B59">
              <w:rPr>
                <w:rFonts w:ascii="Times New Roman" w:hAnsi="Times New Roman" w:cs="Times New Roman"/>
                <w:sz w:val="28"/>
                <w:szCs w:val="28"/>
                <w:lang w:val="en-US"/>
              </w:rPr>
              <w:t>.</w:t>
            </w:r>
            <w:r w:rsidRPr="00641B59">
              <w:rPr>
                <w:rFonts w:ascii="Times New Roman" w:hAnsi="Times New Roman" w:cs="Times New Roman"/>
                <w:sz w:val="28"/>
                <w:szCs w:val="28"/>
                <w:lang w:val="en-US"/>
              </w:rPr>
              <w:t>27</w:t>
            </w:r>
          </w:p>
        </w:tc>
      </w:tr>
      <w:tr w:rsidR="00223006" w:rsidRPr="00641B59" w:rsidTr="007A4817">
        <w:trPr>
          <w:trHeight w:val="708"/>
        </w:trPr>
        <w:tc>
          <w:tcPr>
            <w:tcW w:w="7385" w:type="dxa"/>
            <w:gridSpan w:val="4"/>
            <w:vAlign w:val="center"/>
          </w:tcPr>
          <w:p w:rsidR="00223006" w:rsidRPr="00641B59" w:rsidRDefault="00223006" w:rsidP="007A4817">
            <w:pPr>
              <w:spacing w:after="0" w:line="240" w:lineRule="auto"/>
              <w:jc w:val="center"/>
              <w:rPr>
                <w:rFonts w:ascii="Times New Roman" w:hAnsi="Times New Roman" w:cs="Times New Roman"/>
                <w:sz w:val="28"/>
                <w:szCs w:val="28"/>
                <w:lang w:val="en-US"/>
              </w:rPr>
            </w:pPr>
            <w:r w:rsidRPr="00641B59">
              <w:rPr>
                <w:rFonts w:ascii="Times New Roman" w:hAnsi="Times New Roman" w:cs="Times New Roman"/>
                <w:sz w:val="28"/>
                <w:szCs w:val="28"/>
                <w:lang w:val="en-US"/>
              </w:rPr>
              <w:t>Release Time</w:t>
            </w:r>
          </w:p>
        </w:tc>
        <w:tc>
          <w:tcPr>
            <w:tcW w:w="1276" w:type="dxa"/>
            <w:gridSpan w:val="2"/>
            <w:vAlign w:val="center"/>
          </w:tcPr>
          <w:p w:rsidR="00223006" w:rsidRPr="00641B59" w:rsidRDefault="00223006" w:rsidP="007A4817">
            <w:pPr>
              <w:spacing w:after="0" w:line="240" w:lineRule="auto"/>
              <w:jc w:val="center"/>
              <w:rPr>
                <w:rFonts w:ascii="Times New Roman" w:hAnsi="Times New Roman" w:cs="Times New Roman"/>
                <w:sz w:val="28"/>
                <w:szCs w:val="28"/>
                <w:lang w:val="en-US"/>
              </w:rPr>
            </w:pPr>
            <w:r w:rsidRPr="00641B59">
              <w:rPr>
                <w:rFonts w:ascii="Times New Roman" w:hAnsi="Times New Roman" w:cs="Times New Roman"/>
                <w:sz w:val="28"/>
                <w:szCs w:val="28"/>
                <w:lang w:val="en-US"/>
              </w:rPr>
              <w:t>05.1</w:t>
            </w:r>
            <w:r w:rsidR="00E95E2C" w:rsidRPr="00641B59">
              <w:rPr>
                <w:rFonts w:ascii="Times New Roman" w:hAnsi="Times New Roman" w:cs="Times New Roman"/>
                <w:sz w:val="28"/>
                <w:szCs w:val="28"/>
                <w:lang w:val="en-US"/>
              </w:rPr>
              <w:t>5</w:t>
            </w:r>
          </w:p>
        </w:tc>
        <w:tc>
          <w:tcPr>
            <w:tcW w:w="992" w:type="dxa"/>
            <w:gridSpan w:val="2"/>
            <w:vAlign w:val="center"/>
          </w:tcPr>
          <w:p w:rsidR="00223006" w:rsidRPr="00641B59" w:rsidRDefault="00223006" w:rsidP="007A4817">
            <w:pPr>
              <w:spacing w:after="0" w:line="240" w:lineRule="auto"/>
              <w:rPr>
                <w:rFonts w:ascii="Times New Roman" w:hAnsi="Times New Roman" w:cs="Times New Roman"/>
                <w:sz w:val="28"/>
                <w:szCs w:val="28"/>
                <w:lang w:val="en-US"/>
              </w:rPr>
            </w:pPr>
            <w:r w:rsidRPr="00641B59">
              <w:rPr>
                <w:rFonts w:ascii="Times New Roman" w:hAnsi="Times New Roman" w:cs="Times New Roman"/>
                <w:sz w:val="28"/>
                <w:szCs w:val="28"/>
                <w:lang w:val="en-US"/>
              </w:rPr>
              <w:t>100%</w:t>
            </w:r>
          </w:p>
        </w:tc>
      </w:tr>
    </w:tbl>
    <w:p w:rsidR="00223006" w:rsidRPr="00641B59" w:rsidRDefault="00223006" w:rsidP="00223006">
      <w:pPr>
        <w:jc w:val="center"/>
        <w:rPr>
          <w:rFonts w:ascii="Times New Roman" w:hAnsi="Times New Roman" w:cs="Times New Roman"/>
          <w:sz w:val="28"/>
          <w:szCs w:val="28"/>
          <w:lang w:val="en-US"/>
        </w:rPr>
      </w:pPr>
      <w:r w:rsidRPr="00641B59">
        <w:rPr>
          <w:rFonts w:ascii="Times New Roman" w:hAnsi="Times New Roman" w:cs="Times New Roman"/>
          <w:sz w:val="28"/>
          <w:szCs w:val="28"/>
          <w:lang w:val="en-US"/>
        </w:rPr>
        <w:t>Share of time taken by Customs i</w:t>
      </w:r>
      <w:r w:rsidR="00E95E2C" w:rsidRPr="00641B59">
        <w:rPr>
          <w:rFonts w:ascii="Times New Roman" w:hAnsi="Times New Roman" w:cs="Times New Roman"/>
          <w:sz w:val="28"/>
          <w:szCs w:val="28"/>
          <w:lang w:val="en-US"/>
        </w:rPr>
        <w:t>n the total release time = 1.69</w:t>
      </w:r>
      <w:r w:rsidRPr="00641B59">
        <w:rPr>
          <w:rFonts w:ascii="Times New Roman" w:hAnsi="Times New Roman" w:cs="Times New Roman"/>
          <w:sz w:val="28"/>
          <w:szCs w:val="28"/>
          <w:lang w:val="en-US"/>
        </w:rPr>
        <w:t xml:space="preserve"> %</w:t>
      </w:r>
    </w:p>
    <w:p w:rsidR="00223006" w:rsidRPr="009E2ED6" w:rsidRDefault="004C2C13" w:rsidP="00223006">
      <w:pPr>
        <w:rPr>
          <w:rFonts w:ascii="Times New Roman" w:hAnsi="Times New Roman" w:cs="Times New Roman"/>
          <w:b/>
          <w:bCs/>
          <w:sz w:val="32"/>
          <w:szCs w:val="32"/>
          <w:lang w:val="en-US"/>
        </w:rPr>
      </w:pPr>
      <w:r>
        <w:rPr>
          <w:rFonts w:ascii="Times New Roman" w:hAnsi="Times New Roman" w:cs="Times New Roman"/>
          <w:b/>
          <w:bCs/>
          <w:sz w:val="32"/>
          <w:szCs w:val="32"/>
          <w:lang w:val="en-US"/>
        </w:rPr>
        <w:lastRenderedPageBreak/>
        <w:t>5.3</w:t>
      </w:r>
      <w:r>
        <w:rPr>
          <w:rFonts w:ascii="Times New Roman" w:hAnsi="Times New Roman" w:cs="Times New Roman"/>
          <w:b/>
          <w:bCs/>
          <w:sz w:val="32"/>
          <w:szCs w:val="32"/>
          <w:lang w:val="en-US"/>
        </w:rPr>
        <w:tab/>
      </w:r>
      <w:r w:rsidR="00223006" w:rsidRPr="009E2ED6">
        <w:rPr>
          <w:rFonts w:ascii="Times New Roman" w:hAnsi="Times New Roman" w:cs="Times New Roman"/>
          <w:b/>
          <w:bCs/>
          <w:sz w:val="32"/>
          <w:szCs w:val="32"/>
          <w:lang w:val="en-US"/>
        </w:rPr>
        <w:t xml:space="preserve">ADVANCE BILLS OF ENTRY </w:t>
      </w:r>
    </w:p>
    <w:p w:rsidR="00223006" w:rsidRPr="009E2ED6" w:rsidRDefault="00223006" w:rsidP="00223006">
      <w:pPr>
        <w:spacing w:line="360" w:lineRule="auto"/>
        <w:ind w:firstLine="1134"/>
        <w:jc w:val="both"/>
        <w:rPr>
          <w:rFonts w:ascii="Times New Roman" w:hAnsi="Times New Roman" w:cs="Times New Roman"/>
          <w:sz w:val="28"/>
          <w:szCs w:val="28"/>
          <w:lang w:val="en-US"/>
        </w:rPr>
      </w:pPr>
      <w:r w:rsidRPr="009E2ED6">
        <w:rPr>
          <w:rFonts w:ascii="Times New Roman" w:hAnsi="Times New Roman" w:cs="Times New Roman"/>
          <w:sz w:val="28"/>
          <w:szCs w:val="28"/>
          <w:lang w:val="en-US"/>
        </w:rPr>
        <w:t>Filing of Advance Bills of Entry enables the processing of documents before the arrival of cargo, thereby saving the time in its release after arrival at Customs Port.  The share of Advance Bills of Entry is 91 during the sample period of November, 2018 out of 250 Bills of Entry (647 x-bond bills of Entry excluded for this study) filed during the period.</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3005"/>
        <w:gridCol w:w="3374"/>
      </w:tblGrid>
      <w:tr w:rsidR="00223006" w:rsidRPr="009E2ED6" w:rsidTr="007A4817">
        <w:trPr>
          <w:trHeight w:val="1363"/>
        </w:trPr>
        <w:tc>
          <w:tcPr>
            <w:tcW w:w="3114" w:type="dxa"/>
            <w:vAlign w:val="center"/>
          </w:tcPr>
          <w:p w:rsidR="00223006" w:rsidRPr="009E2ED6" w:rsidRDefault="00223006" w:rsidP="007A4817">
            <w:pPr>
              <w:spacing w:after="0" w:line="240" w:lineRule="auto"/>
              <w:jc w:val="center"/>
              <w:rPr>
                <w:rFonts w:ascii="Times New Roman" w:hAnsi="Times New Roman" w:cs="Times New Roman"/>
                <w:sz w:val="28"/>
                <w:szCs w:val="28"/>
                <w:lang w:val="en-US"/>
              </w:rPr>
            </w:pPr>
            <w:r w:rsidRPr="009E2ED6">
              <w:rPr>
                <w:rFonts w:ascii="Times New Roman" w:hAnsi="Times New Roman" w:cs="Times New Roman"/>
                <w:sz w:val="28"/>
                <w:szCs w:val="28"/>
                <w:lang w:val="en-US"/>
              </w:rPr>
              <w:t>ADVANCE BILL OF ENTRY</w:t>
            </w:r>
          </w:p>
        </w:tc>
        <w:tc>
          <w:tcPr>
            <w:tcW w:w="3005" w:type="dxa"/>
            <w:vAlign w:val="center"/>
          </w:tcPr>
          <w:p w:rsidR="00223006" w:rsidRPr="009E2ED6" w:rsidRDefault="00223006" w:rsidP="007A4817">
            <w:pPr>
              <w:spacing w:after="0" w:line="240" w:lineRule="auto"/>
              <w:jc w:val="center"/>
              <w:rPr>
                <w:rFonts w:ascii="Times New Roman" w:hAnsi="Times New Roman" w:cs="Times New Roman"/>
                <w:sz w:val="28"/>
                <w:szCs w:val="28"/>
                <w:lang w:val="en-US"/>
              </w:rPr>
            </w:pPr>
            <w:r w:rsidRPr="009E2ED6">
              <w:rPr>
                <w:rFonts w:ascii="Times New Roman" w:hAnsi="Times New Roman" w:cs="Times New Roman"/>
                <w:sz w:val="28"/>
                <w:szCs w:val="28"/>
                <w:lang w:val="en-US"/>
              </w:rPr>
              <w:t>NORMAL BILL OF ENTRY</w:t>
            </w:r>
          </w:p>
        </w:tc>
        <w:tc>
          <w:tcPr>
            <w:tcW w:w="3374" w:type="dxa"/>
            <w:vAlign w:val="center"/>
          </w:tcPr>
          <w:p w:rsidR="00223006" w:rsidRPr="009E2ED6" w:rsidRDefault="00223006" w:rsidP="007A4817">
            <w:pPr>
              <w:spacing w:after="0" w:line="240" w:lineRule="auto"/>
              <w:jc w:val="center"/>
              <w:rPr>
                <w:rFonts w:ascii="Times New Roman" w:hAnsi="Times New Roman" w:cs="Times New Roman"/>
                <w:sz w:val="28"/>
                <w:szCs w:val="28"/>
                <w:lang w:val="en-US"/>
              </w:rPr>
            </w:pPr>
            <w:r w:rsidRPr="009E2ED6">
              <w:rPr>
                <w:rFonts w:ascii="Times New Roman" w:hAnsi="Times New Roman" w:cs="Times New Roman"/>
                <w:sz w:val="28"/>
                <w:szCs w:val="28"/>
                <w:lang w:val="en-US"/>
              </w:rPr>
              <w:t>TOTAL BILL OF ENTRY (X-BOND BILLS OF ENTRY EXCLUDED FOR THE STUDY)</w:t>
            </w:r>
          </w:p>
        </w:tc>
      </w:tr>
      <w:tr w:rsidR="00223006" w:rsidRPr="009E2ED6" w:rsidTr="007A4817">
        <w:trPr>
          <w:trHeight w:val="1113"/>
        </w:trPr>
        <w:tc>
          <w:tcPr>
            <w:tcW w:w="3114" w:type="dxa"/>
          </w:tcPr>
          <w:p w:rsidR="00223006" w:rsidRPr="009E2ED6" w:rsidRDefault="00223006" w:rsidP="007A4817">
            <w:pPr>
              <w:spacing w:after="0" w:line="240" w:lineRule="auto"/>
              <w:jc w:val="center"/>
              <w:rPr>
                <w:rFonts w:ascii="Times New Roman" w:hAnsi="Times New Roman" w:cs="Times New Roman"/>
                <w:sz w:val="28"/>
                <w:szCs w:val="28"/>
                <w:lang w:val="en-US"/>
              </w:rPr>
            </w:pPr>
          </w:p>
          <w:p w:rsidR="00223006" w:rsidRPr="009E2ED6" w:rsidRDefault="00223006" w:rsidP="007A4817">
            <w:pPr>
              <w:spacing w:after="0" w:line="240" w:lineRule="auto"/>
              <w:jc w:val="center"/>
              <w:rPr>
                <w:rFonts w:ascii="Times New Roman" w:hAnsi="Times New Roman" w:cs="Times New Roman"/>
                <w:sz w:val="28"/>
                <w:szCs w:val="28"/>
                <w:lang w:val="en-US"/>
              </w:rPr>
            </w:pPr>
            <w:r w:rsidRPr="009E2ED6">
              <w:rPr>
                <w:rFonts w:ascii="Times New Roman" w:hAnsi="Times New Roman" w:cs="Times New Roman"/>
                <w:sz w:val="28"/>
                <w:szCs w:val="28"/>
                <w:lang w:val="en-US"/>
              </w:rPr>
              <w:t>91</w:t>
            </w:r>
          </w:p>
        </w:tc>
        <w:tc>
          <w:tcPr>
            <w:tcW w:w="3005" w:type="dxa"/>
          </w:tcPr>
          <w:p w:rsidR="00223006" w:rsidRPr="009E2ED6" w:rsidRDefault="00223006" w:rsidP="007A4817">
            <w:pPr>
              <w:spacing w:after="0" w:line="240" w:lineRule="auto"/>
              <w:jc w:val="center"/>
              <w:rPr>
                <w:rFonts w:ascii="Times New Roman" w:hAnsi="Times New Roman" w:cs="Times New Roman"/>
                <w:sz w:val="28"/>
                <w:szCs w:val="28"/>
                <w:lang w:val="en-US"/>
              </w:rPr>
            </w:pPr>
          </w:p>
          <w:p w:rsidR="00223006" w:rsidRPr="009E2ED6" w:rsidRDefault="00223006" w:rsidP="007A4817">
            <w:pPr>
              <w:spacing w:after="0" w:line="240" w:lineRule="auto"/>
              <w:jc w:val="center"/>
              <w:rPr>
                <w:rFonts w:ascii="Times New Roman" w:hAnsi="Times New Roman" w:cs="Times New Roman"/>
                <w:sz w:val="28"/>
                <w:szCs w:val="28"/>
                <w:lang w:val="en-US"/>
              </w:rPr>
            </w:pPr>
            <w:r w:rsidRPr="009E2ED6">
              <w:rPr>
                <w:rFonts w:ascii="Times New Roman" w:hAnsi="Times New Roman" w:cs="Times New Roman"/>
                <w:sz w:val="28"/>
                <w:szCs w:val="28"/>
                <w:lang w:val="en-US"/>
              </w:rPr>
              <w:t>159</w:t>
            </w:r>
          </w:p>
        </w:tc>
        <w:tc>
          <w:tcPr>
            <w:tcW w:w="3374" w:type="dxa"/>
          </w:tcPr>
          <w:p w:rsidR="00223006" w:rsidRPr="009E2ED6" w:rsidRDefault="00223006" w:rsidP="007A4817">
            <w:pPr>
              <w:spacing w:after="0" w:line="240" w:lineRule="auto"/>
              <w:jc w:val="center"/>
              <w:rPr>
                <w:rFonts w:ascii="Times New Roman" w:hAnsi="Times New Roman" w:cs="Times New Roman"/>
                <w:sz w:val="28"/>
                <w:szCs w:val="28"/>
                <w:lang w:val="en-US"/>
              </w:rPr>
            </w:pPr>
          </w:p>
          <w:p w:rsidR="00223006" w:rsidRPr="009E2ED6" w:rsidRDefault="00223006" w:rsidP="007A4817">
            <w:pPr>
              <w:spacing w:after="0" w:line="240" w:lineRule="auto"/>
              <w:jc w:val="center"/>
              <w:rPr>
                <w:rFonts w:ascii="Times New Roman" w:hAnsi="Times New Roman" w:cs="Times New Roman"/>
                <w:sz w:val="28"/>
                <w:szCs w:val="28"/>
                <w:lang w:val="en-US"/>
              </w:rPr>
            </w:pPr>
            <w:r w:rsidRPr="009E2ED6">
              <w:rPr>
                <w:rFonts w:ascii="Times New Roman" w:hAnsi="Times New Roman" w:cs="Times New Roman"/>
                <w:sz w:val="28"/>
                <w:szCs w:val="28"/>
                <w:lang w:val="en-US"/>
              </w:rPr>
              <w:t>250</w:t>
            </w:r>
          </w:p>
        </w:tc>
      </w:tr>
    </w:tbl>
    <w:p w:rsidR="00223006" w:rsidRPr="00DB243E" w:rsidRDefault="00223006" w:rsidP="00223006">
      <w:pPr>
        <w:rPr>
          <w:rFonts w:ascii="Arial" w:hAnsi="Arial" w:cs="Arial"/>
          <w:sz w:val="24"/>
          <w:szCs w:val="24"/>
          <w:lang w:val="en-US"/>
        </w:rPr>
      </w:pPr>
    </w:p>
    <w:p w:rsidR="00223006" w:rsidRPr="00DB243E" w:rsidRDefault="00223006" w:rsidP="00223006">
      <w:pPr>
        <w:rPr>
          <w:rFonts w:ascii="Arial" w:hAnsi="Arial" w:cs="Arial"/>
          <w:sz w:val="24"/>
          <w:szCs w:val="24"/>
          <w:lang w:val="en-US"/>
        </w:rPr>
      </w:pPr>
    </w:p>
    <w:p w:rsidR="00223006" w:rsidRPr="00DB243E" w:rsidRDefault="00223006" w:rsidP="00223006">
      <w:pPr>
        <w:rPr>
          <w:rFonts w:ascii="Arial" w:hAnsi="Arial" w:cs="Arial"/>
          <w:sz w:val="24"/>
          <w:szCs w:val="24"/>
          <w:lang w:val="en-US"/>
        </w:rPr>
      </w:pPr>
      <w:r>
        <w:rPr>
          <w:rFonts w:ascii="Arial" w:hAnsi="Arial" w:cs="Arial"/>
          <w:noProof/>
          <w:sz w:val="24"/>
          <w:szCs w:val="24"/>
          <w:lang w:val="en-US" w:bidi="hi-IN"/>
        </w:rPr>
        <w:drawing>
          <wp:inline distT="0" distB="0" distL="0" distR="0">
            <wp:extent cx="6010275" cy="3209925"/>
            <wp:effectExtent l="19050" t="0" r="9525" b="0"/>
            <wp:docPr id="2" name="Chart 5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3006" w:rsidRPr="00DB243E" w:rsidRDefault="00223006" w:rsidP="00223006">
      <w:pPr>
        <w:rPr>
          <w:rFonts w:ascii="Arial" w:hAnsi="Arial" w:cs="Arial"/>
          <w:sz w:val="24"/>
          <w:szCs w:val="24"/>
          <w:lang w:val="en-US"/>
        </w:rPr>
      </w:pPr>
    </w:p>
    <w:p w:rsidR="00D21C3E" w:rsidRDefault="00D21C3E" w:rsidP="004C2C13">
      <w:pPr>
        <w:jc w:val="both"/>
        <w:rPr>
          <w:rFonts w:ascii="Times New Roman" w:hAnsi="Times New Roman" w:cs="Times New Roman"/>
          <w:b/>
          <w:bCs/>
          <w:sz w:val="32"/>
          <w:szCs w:val="32"/>
          <w:lang w:val="en-US"/>
        </w:rPr>
      </w:pPr>
    </w:p>
    <w:p w:rsidR="00223006" w:rsidRPr="00451F48" w:rsidRDefault="004C2C13" w:rsidP="004C2C13">
      <w:pPr>
        <w:jc w:val="both"/>
        <w:rPr>
          <w:rFonts w:ascii="Times New Roman" w:hAnsi="Times New Roman" w:cs="Times New Roman"/>
          <w:b/>
          <w:bCs/>
          <w:sz w:val="32"/>
          <w:szCs w:val="32"/>
          <w:lang w:val="en-US"/>
        </w:rPr>
      </w:pPr>
      <w:r>
        <w:rPr>
          <w:rFonts w:ascii="Times New Roman" w:hAnsi="Times New Roman" w:cs="Times New Roman"/>
          <w:b/>
          <w:bCs/>
          <w:sz w:val="32"/>
          <w:szCs w:val="32"/>
          <w:lang w:val="en-US"/>
        </w:rPr>
        <w:lastRenderedPageBreak/>
        <w:t>5.4</w:t>
      </w:r>
      <w:r>
        <w:rPr>
          <w:rFonts w:ascii="Times New Roman" w:hAnsi="Times New Roman" w:cs="Times New Roman"/>
          <w:b/>
          <w:bCs/>
          <w:sz w:val="32"/>
          <w:szCs w:val="32"/>
          <w:lang w:val="en-US"/>
        </w:rPr>
        <w:tab/>
      </w:r>
      <w:r w:rsidR="00223006" w:rsidRPr="00451F48">
        <w:rPr>
          <w:rFonts w:ascii="Times New Roman" w:hAnsi="Times New Roman" w:cs="Times New Roman"/>
          <w:b/>
          <w:bCs/>
          <w:sz w:val="32"/>
          <w:szCs w:val="32"/>
          <w:lang w:val="en-US"/>
        </w:rPr>
        <w:t xml:space="preserve">FACILITATED </w:t>
      </w:r>
      <w:r w:rsidR="00451F48" w:rsidRPr="00451F48">
        <w:rPr>
          <w:rFonts w:ascii="Times New Roman" w:hAnsi="Times New Roman" w:cs="Times New Roman"/>
          <w:b/>
          <w:bCs/>
          <w:sz w:val="32"/>
          <w:szCs w:val="32"/>
          <w:lang w:val="en-US"/>
        </w:rPr>
        <w:t>vs</w:t>
      </w:r>
      <w:r w:rsidR="00223006" w:rsidRPr="00451F48">
        <w:rPr>
          <w:rFonts w:ascii="Times New Roman" w:hAnsi="Times New Roman" w:cs="Times New Roman"/>
          <w:b/>
          <w:bCs/>
          <w:sz w:val="32"/>
          <w:szCs w:val="32"/>
          <w:lang w:val="en-US"/>
        </w:rPr>
        <w:t xml:space="preserve"> NON FACILITATED BILLS OF ENTRY: </w:t>
      </w:r>
    </w:p>
    <w:p w:rsidR="00223006" w:rsidRPr="00451F48" w:rsidRDefault="00223006" w:rsidP="00223006">
      <w:pPr>
        <w:spacing w:line="360" w:lineRule="auto"/>
        <w:ind w:firstLine="1134"/>
        <w:jc w:val="both"/>
        <w:rPr>
          <w:rFonts w:ascii="Times New Roman" w:hAnsi="Times New Roman" w:cs="Times New Roman"/>
          <w:sz w:val="28"/>
          <w:szCs w:val="28"/>
          <w:lang w:val="en-US"/>
        </w:rPr>
      </w:pPr>
      <w:r w:rsidRPr="00451F48">
        <w:rPr>
          <w:rFonts w:ascii="Times New Roman" w:hAnsi="Times New Roman" w:cs="Times New Roman"/>
          <w:sz w:val="28"/>
          <w:szCs w:val="28"/>
          <w:lang w:val="en-US"/>
        </w:rPr>
        <w:t>The role of Customs has now been changed to facilitator rather regulator.  Increasing the level of facilitation has been one of the objectives of the Risk Management System of CBIC. There are different grades of facilitation provided under the RMS, with the lowest risk category being cleared on the basis of self-assessment by the importer, without subjecting the cargo to either assessment or examination. Those Bills of Entry selected by RMS for assessment but not for examination are also treated as facilitated. The level of facilitation has been noticed at 76.25% with 684 Bills of Entry (for both no assessment &amp; no examination - 594 BEs and no examination - 90 BEs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2430"/>
        <w:gridCol w:w="2160"/>
        <w:gridCol w:w="1618"/>
      </w:tblGrid>
      <w:tr w:rsidR="00223006" w:rsidRPr="00451F48" w:rsidTr="00590290">
        <w:trPr>
          <w:trHeight w:val="575"/>
        </w:trPr>
        <w:tc>
          <w:tcPr>
            <w:tcW w:w="5238" w:type="dxa"/>
            <w:gridSpan w:val="2"/>
            <w:vAlign w:val="center"/>
          </w:tcPr>
          <w:p w:rsidR="00223006" w:rsidRPr="00451F48" w:rsidRDefault="00223006" w:rsidP="007A4817">
            <w:pPr>
              <w:spacing w:after="0" w:line="240" w:lineRule="auto"/>
              <w:jc w:val="center"/>
              <w:rPr>
                <w:rFonts w:ascii="Times New Roman" w:hAnsi="Times New Roman" w:cs="Times New Roman"/>
                <w:sz w:val="28"/>
                <w:szCs w:val="28"/>
                <w:lang w:val="en-US"/>
              </w:rPr>
            </w:pPr>
            <w:r w:rsidRPr="00451F48">
              <w:rPr>
                <w:rFonts w:ascii="Times New Roman" w:hAnsi="Times New Roman" w:cs="Times New Roman"/>
                <w:sz w:val="28"/>
                <w:szCs w:val="28"/>
                <w:lang w:val="en-US"/>
              </w:rPr>
              <w:t>FACILITATED BILLS OF ENTRY</w:t>
            </w:r>
          </w:p>
        </w:tc>
        <w:tc>
          <w:tcPr>
            <w:tcW w:w="2160" w:type="dxa"/>
            <w:vMerge w:val="restart"/>
            <w:vAlign w:val="center"/>
          </w:tcPr>
          <w:p w:rsidR="00223006" w:rsidRPr="00451F48" w:rsidRDefault="00223006" w:rsidP="007A4817">
            <w:pPr>
              <w:spacing w:after="0" w:line="240" w:lineRule="auto"/>
              <w:jc w:val="center"/>
              <w:rPr>
                <w:rFonts w:ascii="Times New Roman" w:hAnsi="Times New Roman" w:cs="Times New Roman"/>
                <w:sz w:val="28"/>
                <w:szCs w:val="28"/>
                <w:lang w:val="en-US"/>
              </w:rPr>
            </w:pPr>
            <w:r w:rsidRPr="00451F48">
              <w:rPr>
                <w:rFonts w:ascii="Times New Roman" w:hAnsi="Times New Roman" w:cs="Times New Roman"/>
                <w:sz w:val="28"/>
                <w:szCs w:val="28"/>
                <w:lang w:val="en-US"/>
              </w:rPr>
              <w:t>NON-FACILITED BILLS OF ENTRY</w:t>
            </w:r>
          </w:p>
        </w:tc>
        <w:tc>
          <w:tcPr>
            <w:tcW w:w="1618" w:type="dxa"/>
            <w:vMerge w:val="restart"/>
            <w:vAlign w:val="center"/>
          </w:tcPr>
          <w:p w:rsidR="00223006" w:rsidRPr="00451F48" w:rsidRDefault="00223006" w:rsidP="007A4817">
            <w:pPr>
              <w:spacing w:after="0" w:line="240" w:lineRule="auto"/>
              <w:jc w:val="center"/>
              <w:rPr>
                <w:rFonts w:ascii="Times New Roman" w:hAnsi="Times New Roman" w:cs="Times New Roman"/>
                <w:sz w:val="28"/>
                <w:szCs w:val="28"/>
                <w:lang w:val="en-US"/>
              </w:rPr>
            </w:pPr>
            <w:r w:rsidRPr="00451F48">
              <w:rPr>
                <w:rFonts w:ascii="Times New Roman" w:hAnsi="Times New Roman" w:cs="Times New Roman"/>
                <w:sz w:val="28"/>
                <w:szCs w:val="28"/>
                <w:lang w:val="en-US"/>
              </w:rPr>
              <w:t>FIRST CHECK</w:t>
            </w:r>
          </w:p>
        </w:tc>
      </w:tr>
      <w:tr w:rsidR="00223006" w:rsidRPr="00451F48" w:rsidTr="00451F48">
        <w:trPr>
          <w:trHeight w:val="846"/>
        </w:trPr>
        <w:tc>
          <w:tcPr>
            <w:tcW w:w="2808" w:type="dxa"/>
            <w:vAlign w:val="center"/>
          </w:tcPr>
          <w:p w:rsidR="00223006" w:rsidRPr="00451F48" w:rsidRDefault="00223006" w:rsidP="007A4817">
            <w:pPr>
              <w:spacing w:after="0" w:line="240" w:lineRule="auto"/>
              <w:jc w:val="center"/>
              <w:rPr>
                <w:rFonts w:ascii="Times New Roman" w:hAnsi="Times New Roman" w:cs="Times New Roman"/>
                <w:sz w:val="28"/>
                <w:szCs w:val="28"/>
                <w:lang w:val="en-US"/>
              </w:rPr>
            </w:pPr>
            <w:r w:rsidRPr="00451F48">
              <w:rPr>
                <w:rFonts w:ascii="Times New Roman" w:hAnsi="Times New Roman" w:cs="Times New Roman"/>
                <w:sz w:val="28"/>
                <w:szCs w:val="28"/>
                <w:lang w:val="en-US"/>
              </w:rPr>
              <w:t xml:space="preserve">NO ASSESSMENT &amp; </w:t>
            </w:r>
          </w:p>
          <w:p w:rsidR="00223006" w:rsidRPr="00451F48" w:rsidRDefault="00223006" w:rsidP="007A4817">
            <w:pPr>
              <w:spacing w:after="0" w:line="240" w:lineRule="auto"/>
              <w:jc w:val="center"/>
              <w:rPr>
                <w:rFonts w:ascii="Times New Roman" w:hAnsi="Times New Roman" w:cs="Times New Roman"/>
                <w:sz w:val="28"/>
                <w:szCs w:val="28"/>
                <w:lang w:val="en-US"/>
              </w:rPr>
            </w:pPr>
            <w:r w:rsidRPr="00451F48">
              <w:rPr>
                <w:rFonts w:ascii="Times New Roman" w:hAnsi="Times New Roman" w:cs="Times New Roman"/>
                <w:sz w:val="28"/>
                <w:szCs w:val="28"/>
                <w:lang w:val="en-US"/>
              </w:rPr>
              <w:t>NO EXAMINATION</w:t>
            </w:r>
          </w:p>
        </w:tc>
        <w:tc>
          <w:tcPr>
            <w:tcW w:w="2430" w:type="dxa"/>
            <w:vAlign w:val="center"/>
          </w:tcPr>
          <w:p w:rsidR="00223006" w:rsidRPr="00451F48" w:rsidRDefault="00223006" w:rsidP="007A4817">
            <w:pPr>
              <w:spacing w:after="0" w:line="240" w:lineRule="auto"/>
              <w:jc w:val="center"/>
              <w:rPr>
                <w:rFonts w:ascii="Times New Roman" w:hAnsi="Times New Roman" w:cs="Times New Roman"/>
                <w:sz w:val="28"/>
                <w:szCs w:val="28"/>
                <w:lang w:val="en-US"/>
              </w:rPr>
            </w:pPr>
            <w:r w:rsidRPr="00451F48">
              <w:rPr>
                <w:rFonts w:ascii="Times New Roman" w:hAnsi="Times New Roman" w:cs="Times New Roman"/>
                <w:sz w:val="28"/>
                <w:szCs w:val="28"/>
                <w:lang w:val="en-US"/>
              </w:rPr>
              <w:t>NO EXAMINATION</w:t>
            </w:r>
          </w:p>
        </w:tc>
        <w:tc>
          <w:tcPr>
            <w:tcW w:w="2160" w:type="dxa"/>
            <w:vMerge/>
            <w:vAlign w:val="center"/>
          </w:tcPr>
          <w:p w:rsidR="00223006" w:rsidRPr="00451F48" w:rsidRDefault="00223006" w:rsidP="007A4817">
            <w:pPr>
              <w:spacing w:after="0" w:line="240" w:lineRule="auto"/>
              <w:jc w:val="center"/>
              <w:rPr>
                <w:rFonts w:ascii="Times New Roman" w:hAnsi="Times New Roman" w:cs="Times New Roman"/>
                <w:sz w:val="28"/>
                <w:szCs w:val="28"/>
                <w:lang w:val="en-US"/>
              </w:rPr>
            </w:pPr>
          </w:p>
        </w:tc>
        <w:tc>
          <w:tcPr>
            <w:tcW w:w="1618" w:type="dxa"/>
            <w:vMerge/>
            <w:vAlign w:val="center"/>
          </w:tcPr>
          <w:p w:rsidR="00223006" w:rsidRPr="00451F48" w:rsidRDefault="00223006" w:rsidP="007A4817">
            <w:pPr>
              <w:spacing w:after="0" w:line="240" w:lineRule="auto"/>
              <w:jc w:val="center"/>
              <w:rPr>
                <w:rFonts w:ascii="Times New Roman" w:hAnsi="Times New Roman" w:cs="Times New Roman"/>
                <w:sz w:val="28"/>
                <w:szCs w:val="28"/>
                <w:lang w:val="en-US"/>
              </w:rPr>
            </w:pPr>
          </w:p>
        </w:tc>
      </w:tr>
      <w:tr w:rsidR="00223006" w:rsidRPr="00451F48" w:rsidTr="00590290">
        <w:trPr>
          <w:trHeight w:val="485"/>
        </w:trPr>
        <w:tc>
          <w:tcPr>
            <w:tcW w:w="2808" w:type="dxa"/>
            <w:vAlign w:val="center"/>
          </w:tcPr>
          <w:p w:rsidR="00223006" w:rsidRPr="00451F48" w:rsidRDefault="00223006" w:rsidP="00590290">
            <w:pPr>
              <w:spacing w:after="0" w:line="240" w:lineRule="auto"/>
              <w:jc w:val="center"/>
              <w:rPr>
                <w:rFonts w:ascii="Times New Roman" w:hAnsi="Times New Roman" w:cs="Times New Roman"/>
                <w:sz w:val="28"/>
                <w:szCs w:val="28"/>
                <w:lang w:val="en-US"/>
              </w:rPr>
            </w:pPr>
            <w:r w:rsidRPr="00451F48">
              <w:rPr>
                <w:rFonts w:ascii="Times New Roman" w:hAnsi="Times New Roman" w:cs="Times New Roman"/>
                <w:sz w:val="28"/>
                <w:szCs w:val="28"/>
                <w:lang w:val="en-US"/>
              </w:rPr>
              <w:t>594</w:t>
            </w:r>
          </w:p>
        </w:tc>
        <w:tc>
          <w:tcPr>
            <w:tcW w:w="2430" w:type="dxa"/>
            <w:vAlign w:val="center"/>
          </w:tcPr>
          <w:p w:rsidR="00223006" w:rsidRPr="00451F48" w:rsidRDefault="00223006" w:rsidP="00590290">
            <w:pPr>
              <w:spacing w:after="0" w:line="240" w:lineRule="auto"/>
              <w:jc w:val="center"/>
              <w:rPr>
                <w:rFonts w:ascii="Times New Roman" w:hAnsi="Times New Roman" w:cs="Times New Roman"/>
                <w:sz w:val="28"/>
                <w:szCs w:val="28"/>
                <w:lang w:val="en-US"/>
              </w:rPr>
            </w:pPr>
            <w:r w:rsidRPr="00451F48">
              <w:rPr>
                <w:rFonts w:ascii="Times New Roman" w:hAnsi="Times New Roman" w:cs="Times New Roman"/>
                <w:sz w:val="28"/>
                <w:szCs w:val="28"/>
                <w:lang w:val="en-US"/>
              </w:rPr>
              <w:t>90</w:t>
            </w:r>
          </w:p>
        </w:tc>
        <w:tc>
          <w:tcPr>
            <w:tcW w:w="2160" w:type="dxa"/>
            <w:vAlign w:val="center"/>
          </w:tcPr>
          <w:p w:rsidR="00223006" w:rsidRPr="00451F48" w:rsidRDefault="00223006" w:rsidP="00590290">
            <w:pPr>
              <w:spacing w:after="0" w:line="240" w:lineRule="auto"/>
              <w:jc w:val="center"/>
              <w:rPr>
                <w:rFonts w:ascii="Times New Roman" w:hAnsi="Times New Roman" w:cs="Times New Roman"/>
                <w:sz w:val="28"/>
                <w:szCs w:val="28"/>
                <w:lang w:val="en-US"/>
              </w:rPr>
            </w:pPr>
            <w:r w:rsidRPr="00451F48">
              <w:rPr>
                <w:rFonts w:ascii="Times New Roman" w:hAnsi="Times New Roman" w:cs="Times New Roman"/>
                <w:sz w:val="28"/>
                <w:szCs w:val="28"/>
                <w:lang w:val="en-US"/>
              </w:rPr>
              <w:t>120</w:t>
            </w:r>
          </w:p>
        </w:tc>
        <w:tc>
          <w:tcPr>
            <w:tcW w:w="1618" w:type="dxa"/>
            <w:vAlign w:val="center"/>
          </w:tcPr>
          <w:p w:rsidR="00223006" w:rsidRPr="00451F48" w:rsidRDefault="00223006" w:rsidP="00590290">
            <w:pPr>
              <w:spacing w:after="0" w:line="240" w:lineRule="auto"/>
              <w:jc w:val="center"/>
              <w:rPr>
                <w:rFonts w:ascii="Times New Roman" w:hAnsi="Times New Roman" w:cs="Times New Roman"/>
                <w:sz w:val="28"/>
                <w:szCs w:val="28"/>
                <w:lang w:val="en-US"/>
              </w:rPr>
            </w:pPr>
            <w:r w:rsidRPr="00451F48">
              <w:rPr>
                <w:rFonts w:ascii="Times New Roman" w:hAnsi="Times New Roman" w:cs="Times New Roman"/>
                <w:sz w:val="28"/>
                <w:szCs w:val="28"/>
                <w:lang w:val="en-US"/>
              </w:rPr>
              <w:t>93</w:t>
            </w:r>
          </w:p>
        </w:tc>
      </w:tr>
    </w:tbl>
    <w:p w:rsidR="00223006" w:rsidRPr="00DB243E" w:rsidRDefault="00223006" w:rsidP="00223006">
      <w:pPr>
        <w:rPr>
          <w:rFonts w:ascii="Arial" w:hAnsi="Arial" w:cs="Arial"/>
          <w:sz w:val="24"/>
          <w:szCs w:val="24"/>
          <w:lang w:val="en-US"/>
        </w:rPr>
      </w:pPr>
      <w:r>
        <w:rPr>
          <w:rFonts w:ascii="Arial" w:hAnsi="Arial" w:cs="Arial"/>
          <w:noProof/>
          <w:sz w:val="24"/>
          <w:szCs w:val="24"/>
          <w:lang w:val="en-US" w:bidi="hi-IN"/>
        </w:rPr>
        <w:drawing>
          <wp:inline distT="0" distB="0" distL="0" distR="0">
            <wp:extent cx="5753100" cy="3209925"/>
            <wp:effectExtent l="19050" t="0" r="19050" b="0"/>
            <wp:docPr id="3" name="Chart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23006" w:rsidRPr="00DB243E" w:rsidRDefault="00223006" w:rsidP="00223006">
      <w:pPr>
        <w:jc w:val="center"/>
        <w:rPr>
          <w:rFonts w:ascii="Arial" w:hAnsi="Arial" w:cs="Arial"/>
          <w:sz w:val="24"/>
          <w:szCs w:val="24"/>
          <w:lang w:val="en-US"/>
        </w:rPr>
      </w:pPr>
      <w:r w:rsidRPr="00DB243E">
        <w:rPr>
          <w:rFonts w:ascii="Arial" w:hAnsi="Arial" w:cs="Arial"/>
          <w:sz w:val="24"/>
          <w:szCs w:val="24"/>
          <w:lang w:val="en-US"/>
        </w:rPr>
        <w:t>Total No. of Facilitated Bills of Entry: 684 (76.25%)</w:t>
      </w:r>
    </w:p>
    <w:p w:rsidR="00AD07E0" w:rsidRDefault="00223006" w:rsidP="00223006">
      <w:pPr>
        <w:jc w:val="center"/>
        <w:rPr>
          <w:rFonts w:ascii="Arial" w:hAnsi="Arial" w:cs="Arial"/>
          <w:sz w:val="24"/>
          <w:szCs w:val="24"/>
          <w:lang w:val="en-US"/>
        </w:rPr>
      </w:pPr>
      <w:r w:rsidRPr="00DB243E">
        <w:rPr>
          <w:rFonts w:ascii="Arial" w:hAnsi="Arial" w:cs="Arial"/>
          <w:sz w:val="24"/>
          <w:szCs w:val="24"/>
          <w:lang w:val="en-US"/>
        </w:rPr>
        <w:t>Total No. of Non-Facilitated Bills of Entry: 213 (23.75%)</w:t>
      </w:r>
    </w:p>
    <w:p w:rsidR="00223006" w:rsidRPr="00AD07E0" w:rsidRDefault="00AD07E0" w:rsidP="00AD07E0">
      <w:pPr>
        <w:jc w:val="both"/>
        <w:rPr>
          <w:rFonts w:ascii="Arial" w:hAnsi="Arial" w:cs="Arial"/>
          <w:sz w:val="24"/>
          <w:szCs w:val="24"/>
          <w:lang w:val="en-US"/>
        </w:rPr>
      </w:pPr>
      <w:r w:rsidRPr="00AD07E0">
        <w:rPr>
          <w:rFonts w:ascii="Times New Roman" w:hAnsi="Times New Roman" w:cs="Times New Roman"/>
          <w:b/>
          <w:bCs/>
          <w:sz w:val="32"/>
          <w:szCs w:val="32"/>
          <w:lang w:val="en-US"/>
        </w:rPr>
        <w:lastRenderedPageBreak/>
        <w:t>5.5</w:t>
      </w:r>
      <w:r>
        <w:rPr>
          <w:rFonts w:ascii="Arial" w:hAnsi="Arial" w:cs="Arial"/>
          <w:sz w:val="24"/>
          <w:szCs w:val="24"/>
          <w:lang w:val="en-US"/>
        </w:rPr>
        <w:tab/>
      </w:r>
      <w:r w:rsidR="00223006" w:rsidRPr="003A0513">
        <w:rPr>
          <w:rFonts w:ascii="Times New Roman" w:hAnsi="Times New Roman" w:cs="Times New Roman"/>
          <w:b/>
          <w:bCs/>
          <w:sz w:val="32"/>
          <w:szCs w:val="32"/>
          <w:lang w:val="en-US"/>
        </w:rPr>
        <w:t>FACILATED BILLS OF ENTRY (AEO vs. NON-AEO)</w:t>
      </w:r>
    </w:p>
    <w:p w:rsidR="00B14E32" w:rsidRDefault="00223006" w:rsidP="00223006">
      <w:pPr>
        <w:spacing w:line="360" w:lineRule="auto"/>
        <w:ind w:firstLine="1134"/>
        <w:jc w:val="both"/>
        <w:rPr>
          <w:rFonts w:ascii="Times New Roman" w:hAnsi="Times New Roman" w:cs="Times New Roman"/>
          <w:color w:val="FF0000"/>
          <w:sz w:val="28"/>
          <w:szCs w:val="28"/>
          <w:lang w:val="en-US"/>
        </w:rPr>
      </w:pPr>
      <w:r w:rsidRPr="003A0513">
        <w:rPr>
          <w:rFonts w:ascii="Times New Roman" w:hAnsi="Times New Roman" w:cs="Times New Roman"/>
          <w:sz w:val="28"/>
          <w:szCs w:val="28"/>
          <w:lang w:val="en-US"/>
        </w:rPr>
        <w:t xml:space="preserve">During the period under study 897 Bills of Entry were filed and 684 Bills of Entry were facilitated by RMS, either by no assessment &amp; no examination or only assessment.  Out of 684 Bills of Entry facilitated 414 Bills of Entry are pertaining to AEO/ACP clients Bills of Entry. </w:t>
      </w:r>
      <w:r w:rsidRPr="001F0CF1">
        <w:rPr>
          <w:rFonts w:ascii="Times New Roman" w:hAnsi="Times New Roman" w:cs="Times New Roman"/>
          <w:color w:val="FF0000"/>
          <w:sz w:val="28"/>
          <w:szCs w:val="28"/>
          <w:lang w:val="en-US"/>
        </w:rPr>
        <w:t xml:space="preserve"> </w:t>
      </w:r>
    </w:p>
    <w:p w:rsidR="00B14E32" w:rsidRPr="00641B59" w:rsidRDefault="00E95E2C" w:rsidP="00223006">
      <w:pPr>
        <w:spacing w:line="360" w:lineRule="auto"/>
        <w:ind w:firstLine="1134"/>
        <w:jc w:val="both"/>
        <w:rPr>
          <w:rFonts w:ascii="Times New Roman" w:hAnsi="Times New Roman" w:cs="Times New Roman"/>
          <w:sz w:val="28"/>
          <w:szCs w:val="28"/>
          <w:lang w:val="en-US"/>
        </w:rPr>
      </w:pPr>
      <w:r w:rsidRPr="00641B59">
        <w:rPr>
          <w:rFonts w:ascii="Times New Roman" w:hAnsi="Times New Roman" w:cs="Times New Roman"/>
          <w:sz w:val="28"/>
          <w:szCs w:val="28"/>
          <w:lang w:val="en-US"/>
        </w:rPr>
        <w:t>Out of 476 B</w:t>
      </w:r>
      <w:r w:rsidR="004D684E" w:rsidRPr="00641B59">
        <w:rPr>
          <w:rFonts w:ascii="Times New Roman" w:hAnsi="Times New Roman" w:cs="Times New Roman"/>
          <w:sz w:val="28"/>
          <w:szCs w:val="28"/>
          <w:lang w:val="en-US"/>
        </w:rPr>
        <w:t xml:space="preserve">ills of </w:t>
      </w:r>
      <w:r w:rsidRPr="00641B59">
        <w:rPr>
          <w:rFonts w:ascii="Times New Roman" w:hAnsi="Times New Roman" w:cs="Times New Roman"/>
          <w:sz w:val="28"/>
          <w:szCs w:val="28"/>
          <w:lang w:val="en-US"/>
        </w:rPr>
        <w:t>E</w:t>
      </w:r>
      <w:r w:rsidR="004D684E" w:rsidRPr="00641B59">
        <w:rPr>
          <w:rFonts w:ascii="Times New Roman" w:hAnsi="Times New Roman" w:cs="Times New Roman"/>
          <w:sz w:val="28"/>
          <w:szCs w:val="28"/>
          <w:lang w:val="en-US"/>
        </w:rPr>
        <w:t>ntry</w:t>
      </w:r>
      <w:r w:rsidRPr="00641B59">
        <w:rPr>
          <w:rFonts w:ascii="Times New Roman" w:hAnsi="Times New Roman" w:cs="Times New Roman"/>
          <w:sz w:val="28"/>
          <w:szCs w:val="28"/>
          <w:lang w:val="en-US"/>
        </w:rPr>
        <w:t xml:space="preserve"> filed by </w:t>
      </w:r>
      <w:r w:rsidR="00223006" w:rsidRPr="00641B59">
        <w:rPr>
          <w:rFonts w:ascii="Times New Roman" w:hAnsi="Times New Roman" w:cs="Times New Roman"/>
          <w:sz w:val="28"/>
          <w:szCs w:val="28"/>
          <w:lang w:val="en-US"/>
        </w:rPr>
        <w:t xml:space="preserve">157 </w:t>
      </w:r>
      <w:r w:rsidRPr="00641B59">
        <w:rPr>
          <w:rFonts w:ascii="Times New Roman" w:hAnsi="Times New Roman" w:cs="Times New Roman"/>
          <w:sz w:val="28"/>
          <w:szCs w:val="28"/>
          <w:lang w:val="en-US"/>
        </w:rPr>
        <w:t>ACP/AEO C</w:t>
      </w:r>
      <w:r w:rsidR="00223006" w:rsidRPr="00641B59">
        <w:rPr>
          <w:rFonts w:ascii="Times New Roman" w:hAnsi="Times New Roman" w:cs="Times New Roman"/>
          <w:sz w:val="28"/>
          <w:szCs w:val="28"/>
          <w:lang w:val="en-US"/>
        </w:rPr>
        <w:t>lients</w:t>
      </w:r>
      <w:r w:rsidRPr="00641B59">
        <w:rPr>
          <w:rFonts w:ascii="Times New Roman" w:hAnsi="Times New Roman" w:cs="Times New Roman"/>
          <w:sz w:val="28"/>
          <w:szCs w:val="28"/>
          <w:lang w:val="en-US"/>
        </w:rPr>
        <w:t>, 414 B</w:t>
      </w:r>
      <w:r w:rsidR="004D684E" w:rsidRPr="00641B59">
        <w:rPr>
          <w:rFonts w:ascii="Times New Roman" w:hAnsi="Times New Roman" w:cs="Times New Roman"/>
          <w:sz w:val="28"/>
          <w:szCs w:val="28"/>
          <w:lang w:val="en-US"/>
        </w:rPr>
        <w:t>ill</w:t>
      </w:r>
      <w:r w:rsidRPr="00641B59">
        <w:rPr>
          <w:rFonts w:ascii="Times New Roman" w:hAnsi="Times New Roman" w:cs="Times New Roman"/>
          <w:sz w:val="28"/>
          <w:szCs w:val="28"/>
          <w:lang w:val="en-US"/>
        </w:rPr>
        <w:t>s</w:t>
      </w:r>
      <w:r w:rsidR="004D684E" w:rsidRPr="00641B59">
        <w:rPr>
          <w:rFonts w:ascii="Times New Roman" w:hAnsi="Times New Roman" w:cs="Times New Roman"/>
          <w:sz w:val="28"/>
          <w:szCs w:val="28"/>
          <w:lang w:val="en-US"/>
        </w:rPr>
        <w:t xml:space="preserve"> of Entry were</w:t>
      </w:r>
      <w:r w:rsidR="00223006" w:rsidRPr="00641B59">
        <w:rPr>
          <w:rFonts w:ascii="Times New Roman" w:hAnsi="Times New Roman" w:cs="Times New Roman"/>
          <w:sz w:val="28"/>
          <w:szCs w:val="28"/>
          <w:lang w:val="en-US"/>
        </w:rPr>
        <w:t xml:space="preserve"> facilitated</w:t>
      </w:r>
      <w:r w:rsidRPr="00641B59">
        <w:rPr>
          <w:rFonts w:ascii="Times New Roman" w:hAnsi="Times New Roman" w:cs="Times New Roman"/>
          <w:sz w:val="28"/>
          <w:szCs w:val="28"/>
          <w:lang w:val="en-US"/>
        </w:rPr>
        <w:t xml:space="preserve"> and</w:t>
      </w:r>
      <w:r w:rsidR="004D684E" w:rsidRPr="00641B59">
        <w:rPr>
          <w:rFonts w:ascii="Times New Roman" w:hAnsi="Times New Roman" w:cs="Times New Roman"/>
          <w:sz w:val="28"/>
          <w:szCs w:val="28"/>
          <w:lang w:val="en-US"/>
        </w:rPr>
        <w:t xml:space="preserve"> 19 Bills of Entry were opted for first check by the importer on filing Bill of Entry. The rate of RMS facilitation in case of ACP/AEO Clients is [(414+19)/476]</w:t>
      </w:r>
      <w:r w:rsidR="00240B6A" w:rsidRPr="00641B59">
        <w:rPr>
          <w:rFonts w:ascii="Times New Roman" w:hAnsi="Times New Roman" w:cs="Times New Roman"/>
          <w:sz w:val="28"/>
          <w:szCs w:val="28"/>
          <w:lang w:val="en-US"/>
        </w:rPr>
        <w:t xml:space="preserve"> </w:t>
      </w:r>
      <w:r w:rsidR="004D684E" w:rsidRPr="00641B59">
        <w:rPr>
          <w:rFonts w:ascii="Times New Roman" w:hAnsi="Times New Roman" w:cs="Times New Roman"/>
          <w:sz w:val="28"/>
          <w:szCs w:val="28"/>
          <w:lang w:val="en-US"/>
        </w:rPr>
        <w:t xml:space="preserve">91%.  </w:t>
      </w:r>
    </w:p>
    <w:p w:rsidR="00223006" w:rsidRPr="00641B59" w:rsidRDefault="00B14E32" w:rsidP="00223006">
      <w:pPr>
        <w:spacing w:line="360" w:lineRule="auto"/>
        <w:ind w:firstLine="1134"/>
        <w:jc w:val="both"/>
        <w:rPr>
          <w:rFonts w:ascii="Times New Roman" w:hAnsi="Times New Roman" w:cs="Times New Roman"/>
          <w:sz w:val="28"/>
          <w:szCs w:val="28"/>
          <w:lang w:val="en-US"/>
        </w:rPr>
      </w:pPr>
      <w:r w:rsidRPr="00641B59">
        <w:rPr>
          <w:rFonts w:ascii="Times New Roman" w:hAnsi="Times New Roman" w:cs="Times New Roman"/>
          <w:sz w:val="28"/>
          <w:szCs w:val="28"/>
          <w:lang w:val="en-US"/>
        </w:rPr>
        <w:t xml:space="preserve">Out of 421 Bills of Entry filed by Non-ACP/Non-AEO Clients, 270 Bills of Entry were facilitated and 74 Bills of Entry were opted for first check by the importer on filing Bill of Entry. The rate of RMS facilitation in case of Non-ACP/Non-AEO Clients is [(270+74)/421] 82%.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2"/>
        <w:gridCol w:w="2784"/>
      </w:tblGrid>
      <w:tr w:rsidR="00223006" w:rsidRPr="003A0513" w:rsidTr="007A4817">
        <w:trPr>
          <w:trHeight w:val="980"/>
          <w:jc w:val="center"/>
        </w:trPr>
        <w:tc>
          <w:tcPr>
            <w:tcW w:w="6232" w:type="dxa"/>
            <w:vAlign w:val="center"/>
          </w:tcPr>
          <w:p w:rsidR="00223006" w:rsidRPr="003A0513" w:rsidRDefault="00223006" w:rsidP="007A4817">
            <w:pPr>
              <w:spacing w:after="0" w:line="240" w:lineRule="auto"/>
              <w:jc w:val="both"/>
              <w:rPr>
                <w:rFonts w:ascii="Times New Roman" w:hAnsi="Times New Roman" w:cs="Times New Roman"/>
                <w:sz w:val="32"/>
                <w:szCs w:val="32"/>
                <w:lang w:val="en-US"/>
              </w:rPr>
            </w:pPr>
            <w:r w:rsidRPr="003A0513">
              <w:rPr>
                <w:rFonts w:ascii="Times New Roman" w:hAnsi="Times New Roman" w:cs="Times New Roman"/>
                <w:sz w:val="32"/>
                <w:szCs w:val="32"/>
                <w:lang w:val="en-US"/>
              </w:rPr>
              <w:t>Bills of Entry Facilitated</w:t>
            </w:r>
          </w:p>
        </w:tc>
        <w:tc>
          <w:tcPr>
            <w:tcW w:w="2784" w:type="dxa"/>
            <w:vAlign w:val="center"/>
          </w:tcPr>
          <w:p w:rsidR="00223006" w:rsidRPr="003A0513" w:rsidRDefault="00223006" w:rsidP="007A4817">
            <w:pPr>
              <w:spacing w:after="0" w:line="240" w:lineRule="auto"/>
              <w:jc w:val="center"/>
              <w:rPr>
                <w:rFonts w:ascii="Times New Roman" w:hAnsi="Times New Roman" w:cs="Times New Roman"/>
                <w:sz w:val="32"/>
                <w:szCs w:val="32"/>
                <w:lang w:val="en-US"/>
              </w:rPr>
            </w:pPr>
            <w:r w:rsidRPr="003A0513">
              <w:rPr>
                <w:rFonts w:ascii="Times New Roman" w:hAnsi="Times New Roman" w:cs="Times New Roman"/>
                <w:sz w:val="32"/>
                <w:szCs w:val="32"/>
                <w:lang w:val="en-US"/>
              </w:rPr>
              <w:t>684</w:t>
            </w:r>
          </w:p>
        </w:tc>
      </w:tr>
      <w:tr w:rsidR="00223006" w:rsidRPr="003A0513" w:rsidTr="007A4817">
        <w:trPr>
          <w:trHeight w:val="710"/>
          <w:jc w:val="center"/>
        </w:trPr>
        <w:tc>
          <w:tcPr>
            <w:tcW w:w="6232" w:type="dxa"/>
            <w:vAlign w:val="center"/>
          </w:tcPr>
          <w:p w:rsidR="00223006" w:rsidRPr="003A0513" w:rsidRDefault="00223006" w:rsidP="007A4817">
            <w:pPr>
              <w:spacing w:after="0" w:line="240" w:lineRule="auto"/>
              <w:jc w:val="both"/>
              <w:rPr>
                <w:rFonts w:ascii="Times New Roman" w:hAnsi="Times New Roman" w:cs="Times New Roman"/>
                <w:sz w:val="32"/>
                <w:szCs w:val="32"/>
                <w:lang w:val="en-US"/>
              </w:rPr>
            </w:pPr>
            <w:r w:rsidRPr="003A0513">
              <w:rPr>
                <w:rFonts w:ascii="Times New Roman" w:hAnsi="Times New Roman" w:cs="Times New Roman"/>
                <w:sz w:val="32"/>
                <w:szCs w:val="32"/>
                <w:lang w:val="en-US"/>
              </w:rPr>
              <w:t>AEO Client</w:t>
            </w:r>
          </w:p>
        </w:tc>
        <w:tc>
          <w:tcPr>
            <w:tcW w:w="2784" w:type="dxa"/>
            <w:vAlign w:val="center"/>
          </w:tcPr>
          <w:p w:rsidR="00223006" w:rsidRPr="003A0513" w:rsidRDefault="00223006" w:rsidP="007A4817">
            <w:pPr>
              <w:spacing w:after="0" w:line="240" w:lineRule="auto"/>
              <w:jc w:val="center"/>
              <w:rPr>
                <w:rFonts w:ascii="Times New Roman" w:hAnsi="Times New Roman" w:cs="Times New Roman"/>
                <w:sz w:val="32"/>
                <w:szCs w:val="32"/>
                <w:lang w:val="en-US"/>
              </w:rPr>
            </w:pPr>
            <w:r w:rsidRPr="003A0513">
              <w:rPr>
                <w:rFonts w:ascii="Times New Roman" w:hAnsi="Times New Roman" w:cs="Times New Roman"/>
                <w:sz w:val="32"/>
                <w:szCs w:val="32"/>
                <w:lang w:val="en-US"/>
              </w:rPr>
              <w:t>414</w:t>
            </w:r>
          </w:p>
        </w:tc>
      </w:tr>
      <w:tr w:rsidR="00223006" w:rsidRPr="003A0513" w:rsidTr="007A4817">
        <w:trPr>
          <w:trHeight w:val="834"/>
          <w:jc w:val="center"/>
        </w:trPr>
        <w:tc>
          <w:tcPr>
            <w:tcW w:w="6232" w:type="dxa"/>
            <w:vAlign w:val="center"/>
          </w:tcPr>
          <w:p w:rsidR="00223006" w:rsidRPr="003A0513" w:rsidRDefault="00223006" w:rsidP="007A4817">
            <w:pPr>
              <w:spacing w:after="0" w:line="240" w:lineRule="auto"/>
              <w:jc w:val="both"/>
              <w:rPr>
                <w:rFonts w:ascii="Times New Roman" w:hAnsi="Times New Roman" w:cs="Times New Roman"/>
                <w:sz w:val="32"/>
                <w:szCs w:val="32"/>
                <w:lang w:val="en-US"/>
              </w:rPr>
            </w:pPr>
            <w:r w:rsidRPr="003A0513">
              <w:rPr>
                <w:rFonts w:ascii="Times New Roman" w:hAnsi="Times New Roman" w:cs="Times New Roman"/>
                <w:sz w:val="32"/>
                <w:szCs w:val="32"/>
                <w:lang w:val="en-US"/>
              </w:rPr>
              <w:t>Non-AEO Client</w:t>
            </w:r>
          </w:p>
        </w:tc>
        <w:tc>
          <w:tcPr>
            <w:tcW w:w="2784" w:type="dxa"/>
            <w:vAlign w:val="center"/>
          </w:tcPr>
          <w:p w:rsidR="00223006" w:rsidRPr="003A0513" w:rsidRDefault="00223006" w:rsidP="007A4817">
            <w:pPr>
              <w:spacing w:after="0" w:line="240" w:lineRule="auto"/>
              <w:jc w:val="center"/>
              <w:rPr>
                <w:rFonts w:ascii="Times New Roman" w:hAnsi="Times New Roman" w:cs="Times New Roman"/>
                <w:sz w:val="32"/>
                <w:szCs w:val="32"/>
                <w:lang w:val="en-US"/>
              </w:rPr>
            </w:pPr>
            <w:r w:rsidRPr="003A0513">
              <w:rPr>
                <w:rFonts w:ascii="Times New Roman" w:hAnsi="Times New Roman" w:cs="Times New Roman"/>
                <w:sz w:val="32"/>
                <w:szCs w:val="32"/>
                <w:lang w:val="en-US"/>
              </w:rPr>
              <w:t>270</w:t>
            </w:r>
          </w:p>
        </w:tc>
      </w:tr>
    </w:tbl>
    <w:p w:rsidR="00223006" w:rsidRDefault="00223006" w:rsidP="00223006">
      <w:pPr>
        <w:jc w:val="both"/>
        <w:rPr>
          <w:rFonts w:ascii="Arial" w:hAnsi="Arial" w:cs="Arial"/>
          <w:sz w:val="24"/>
          <w:szCs w:val="24"/>
          <w:lang w:val="en-US"/>
        </w:rPr>
      </w:pPr>
    </w:p>
    <w:p w:rsidR="00223006" w:rsidRDefault="00223006" w:rsidP="00223006">
      <w:pPr>
        <w:jc w:val="center"/>
        <w:rPr>
          <w:rFonts w:ascii="Arial" w:hAnsi="Arial" w:cs="Arial"/>
          <w:sz w:val="24"/>
          <w:szCs w:val="24"/>
          <w:lang w:val="en-US"/>
        </w:rPr>
      </w:pPr>
    </w:p>
    <w:p w:rsidR="00223006" w:rsidRDefault="00223006" w:rsidP="00223006">
      <w:pPr>
        <w:jc w:val="center"/>
        <w:rPr>
          <w:rFonts w:ascii="Arial" w:hAnsi="Arial" w:cs="Arial"/>
          <w:sz w:val="24"/>
          <w:szCs w:val="24"/>
          <w:lang w:val="en-US"/>
        </w:rPr>
      </w:pPr>
      <w:r>
        <w:rPr>
          <w:rFonts w:ascii="Arial" w:hAnsi="Arial" w:cs="Arial"/>
          <w:noProof/>
          <w:sz w:val="24"/>
          <w:szCs w:val="24"/>
          <w:lang w:val="en-US" w:bidi="hi-IN"/>
        </w:rPr>
        <w:lastRenderedPageBreak/>
        <w:drawing>
          <wp:inline distT="0" distB="0" distL="0" distR="0">
            <wp:extent cx="5753100" cy="3209925"/>
            <wp:effectExtent l="19050" t="0" r="19050" b="0"/>
            <wp:docPr id="19" name="Chart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23006" w:rsidRDefault="00223006" w:rsidP="00223006">
      <w:pPr>
        <w:jc w:val="center"/>
        <w:rPr>
          <w:rFonts w:ascii="Arial" w:hAnsi="Arial" w:cs="Arial"/>
          <w:sz w:val="24"/>
          <w:szCs w:val="24"/>
          <w:lang w:val="en-US"/>
        </w:rPr>
      </w:pPr>
    </w:p>
    <w:p w:rsidR="00AD07E0" w:rsidRDefault="00AD07E0" w:rsidP="00223006">
      <w:pPr>
        <w:rPr>
          <w:rFonts w:ascii="Times New Roman" w:hAnsi="Times New Roman" w:cs="Times New Roman"/>
          <w:b/>
          <w:bCs/>
          <w:sz w:val="32"/>
          <w:szCs w:val="32"/>
          <w:lang w:val="en-US"/>
        </w:rPr>
      </w:pPr>
    </w:p>
    <w:p w:rsidR="00223006" w:rsidRPr="00CC00DB" w:rsidRDefault="00AD07E0" w:rsidP="00223006">
      <w:pPr>
        <w:rPr>
          <w:rFonts w:ascii="Times New Roman" w:hAnsi="Times New Roman" w:cs="Times New Roman"/>
          <w:b/>
          <w:bCs/>
          <w:sz w:val="32"/>
          <w:szCs w:val="32"/>
          <w:lang w:val="en-US"/>
        </w:rPr>
      </w:pPr>
      <w:r>
        <w:rPr>
          <w:rFonts w:ascii="Times New Roman" w:hAnsi="Times New Roman" w:cs="Times New Roman"/>
          <w:b/>
          <w:bCs/>
          <w:sz w:val="32"/>
          <w:szCs w:val="32"/>
          <w:lang w:val="en-US"/>
        </w:rPr>
        <w:t>5.6</w:t>
      </w:r>
      <w:r>
        <w:rPr>
          <w:rFonts w:ascii="Times New Roman" w:hAnsi="Times New Roman" w:cs="Times New Roman"/>
          <w:b/>
          <w:bCs/>
          <w:sz w:val="32"/>
          <w:szCs w:val="32"/>
          <w:lang w:val="en-US"/>
        </w:rPr>
        <w:tab/>
      </w:r>
      <w:r w:rsidR="001F1BE5">
        <w:rPr>
          <w:rFonts w:ascii="Times New Roman" w:hAnsi="Times New Roman" w:cs="Times New Roman"/>
          <w:b/>
          <w:bCs/>
          <w:sz w:val="32"/>
          <w:szCs w:val="32"/>
          <w:lang w:val="en-US"/>
        </w:rPr>
        <w:t>STATU</w:t>
      </w:r>
      <w:r w:rsidR="00223006" w:rsidRPr="00CC00DB">
        <w:rPr>
          <w:rFonts w:ascii="Times New Roman" w:hAnsi="Times New Roman" w:cs="Times New Roman"/>
          <w:b/>
          <w:bCs/>
          <w:sz w:val="32"/>
          <w:szCs w:val="32"/>
          <w:lang w:val="en-US"/>
        </w:rPr>
        <w:t>S OF ANALYSIS</w:t>
      </w:r>
    </w:p>
    <w:p w:rsidR="001226B4" w:rsidRPr="001226B4" w:rsidRDefault="00AD07E0" w:rsidP="001226B4">
      <w:pPr>
        <w:rPr>
          <w:rFonts w:ascii="Times New Roman" w:hAnsi="Times New Roman" w:cs="Times New Roman"/>
          <w:b/>
          <w:bCs/>
          <w:sz w:val="32"/>
          <w:szCs w:val="32"/>
          <w:lang w:val="en-US"/>
        </w:rPr>
      </w:pPr>
      <w:r>
        <w:rPr>
          <w:rFonts w:ascii="Times New Roman" w:hAnsi="Times New Roman" w:cs="Times New Roman"/>
          <w:b/>
          <w:bCs/>
          <w:sz w:val="32"/>
          <w:szCs w:val="32"/>
          <w:lang w:val="en-US"/>
        </w:rPr>
        <w:t>5.6.1</w:t>
      </w:r>
      <w:r>
        <w:rPr>
          <w:rFonts w:ascii="Times New Roman" w:hAnsi="Times New Roman" w:cs="Times New Roman"/>
          <w:b/>
          <w:bCs/>
          <w:sz w:val="32"/>
          <w:szCs w:val="32"/>
          <w:lang w:val="en-US"/>
        </w:rPr>
        <w:tab/>
      </w:r>
      <w:r w:rsidR="001226B4" w:rsidRPr="001226B4">
        <w:rPr>
          <w:rFonts w:ascii="Times New Roman" w:hAnsi="Times New Roman" w:cs="Times New Roman"/>
          <w:b/>
          <w:bCs/>
          <w:sz w:val="32"/>
          <w:szCs w:val="32"/>
          <w:lang w:val="en-US"/>
        </w:rPr>
        <w:t>FACILIATED BILL OF ENTRY (73 BEs)</w:t>
      </w:r>
    </w:p>
    <w:tbl>
      <w:tblPr>
        <w:tblStyle w:val="TableGrid"/>
        <w:tblW w:w="9653" w:type="dxa"/>
        <w:tblLook w:val="04A0"/>
      </w:tblPr>
      <w:tblGrid>
        <w:gridCol w:w="704"/>
        <w:gridCol w:w="4111"/>
        <w:gridCol w:w="2556"/>
        <w:gridCol w:w="14"/>
        <w:gridCol w:w="1262"/>
        <w:gridCol w:w="14"/>
        <w:gridCol w:w="978"/>
        <w:gridCol w:w="14"/>
      </w:tblGrid>
      <w:tr w:rsidR="001226B4" w:rsidRPr="001226B4" w:rsidTr="00B51215">
        <w:tc>
          <w:tcPr>
            <w:tcW w:w="9653" w:type="dxa"/>
            <w:gridSpan w:val="8"/>
            <w:vAlign w:val="center"/>
          </w:tcPr>
          <w:p w:rsidR="001226B4" w:rsidRPr="00BF115C" w:rsidRDefault="001226B4" w:rsidP="00B51215">
            <w:pPr>
              <w:jc w:val="center"/>
              <w:rPr>
                <w:rFonts w:ascii="Times New Roman" w:hAnsi="Times New Roman" w:cs="Times New Roman"/>
                <w:sz w:val="28"/>
                <w:szCs w:val="28"/>
                <w:lang w:val="en-US"/>
              </w:rPr>
            </w:pPr>
            <w:r w:rsidRPr="00BF115C">
              <w:rPr>
                <w:rFonts w:ascii="Times New Roman" w:hAnsi="Times New Roman" w:cs="Times New Roman"/>
                <w:sz w:val="28"/>
                <w:szCs w:val="28"/>
                <w:lang w:val="en-US"/>
              </w:rPr>
              <w:t>Stage Wise Time Analysis for the Fastest BE</w:t>
            </w:r>
          </w:p>
        </w:tc>
      </w:tr>
      <w:tr w:rsidR="001226B4" w:rsidRPr="001226B4" w:rsidTr="00B51215">
        <w:trPr>
          <w:gridAfter w:val="1"/>
          <w:wAfter w:w="14" w:type="dxa"/>
        </w:trPr>
        <w:tc>
          <w:tcPr>
            <w:tcW w:w="704" w:type="dxa"/>
            <w:vAlign w:val="center"/>
          </w:tcPr>
          <w:p w:rsidR="001226B4" w:rsidRPr="001226B4" w:rsidRDefault="001226B4" w:rsidP="00B51215">
            <w:pPr>
              <w:jc w:val="center"/>
              <w:rPr>
                <w:rFonts w:ascii="Times New Roman" w:hAnsi="Times New Roman" w:cs="Times New Roman"/>
                <w:sz w:val="28"/>
                <w:szCs w:val="28"/>
                <w:lang w:val="en-US"/>
              </w:rPr>
            </w:pPr>
            <w:r w:rsidRPr="001226B4">
              <w:rPr>
                <w:rFonts w:ascii="Times New Roman" w:hAnsi="Times New Roman" w:cs="Times New Roman"/>
                <w:sz w:val="28"/>
                <w:szCs w:val="28"/>
                <w:lang w:val="en-US"/>
              </w:rPr>
              <w:t>Sr. No</w:t>
            </w:r>
          </w:p>
        </w:tc>
        <w:tc>
          <w:tcPr>
            <w:tcW w:w="4111" w:type="dxa"/>
            <w:vAlign w:val="center"/>
          </w:tcPr>
          <w:p w:rsidR="001226B4" w:rsidRPr="001226B4" w:rsidRDefault="001226B4" w:rsidP="00B51215">
            <w:pPr>
              <w:jc w:val="center"/>
              <w:rPr>
                <w:rFonts w:ascii="Times New Roman" w:hAnsi="Times New Roman" w:cs="Times New Roman"/>
                <w:sz w:val="28"/>
                <w:szCs w:val="28"/>
                <w:lang w:val="en-US"/>
              </w:rPr>
            </w:pPr>
            <w:r w:rsidRPr="001226B4">
              <w:rPr>
                <w:rFonts w:ascii="Times New Roman" w:hAnsi="Times New Roman" w:cs="Times New Roman"/>
                <w:sz w:val="28"/>
                <w:szCs w:val="28"/>
                <w:lang w:val="en-US"/>
              </w:rPr>
              <w:t>Stages</w:t>
            </w:r>
          </w:p>
        </w:tc>
        <w:tc>
          <w:tcPr>
            <w:tcW w:w="2556" w:type="dxa"/>
            <w:vAlign w:val="center"/>
          </w:tcPr>
          <w:p w:rsidR="001226B4" w:rsidRPr="001226B4" w:rsidRDefault="001226B4" w:rsidP="00B51215">
            <w:pPr>
              <w:jc w:val="center"/>
              <w:rPr>
                <w:rFonts w:ascii="Times New Roman" w:hAnsi="Times New Roman" w:cs="Times New Roman"/>
                <w:sz w:val="28"/>
                <w:szCs w:val="28"/>
                <w:lang w:val="en-US"/>
              </w:rPr>
            </w:pPr>
            <w:r w:rsidRPr="001226B4">
              <w:rPr>
                <w:rFonts w:ascii="Times New Roman" w:hAnsi="Times New Roman" w:cs="Times New Roman"/>
                <w:sz w:val="28"/>
                <w:szCs w:val="28"/>
                <w:lang w:val="en-US"/>
              </w:rPr>
              <w:t>Stakeholders</w:t>
            </w:r>
          </w:p>
        </w:tc>
        <w:tc>
          <w:tcPr>
            <w:tcW w:w="1276" w:type="dxa"/>
            <w:gridSpan w:val="2"/>
            <w:vAlign w:val="center"/>
          </w:tcPr>
          <w:p w:rsidR="001226B4" w:rsidRPr="001226B4" w:rsidRDefault="001226B4" w:rsidP="00B51215">
            <w:pPr>
              <w:jc w:val="center"/>
              <w:rPr>
                <w:rFonts w:ascii="Times New Roman" w:hAnsi="Times New Roman" w:cs="Times New Roman"/>
                <w:sz w:val="28"/>
                <w:szCs w:val="28"/>
                <w:lang w:val="en-US"/>
              </w:rPr>
            </w:pPr>
            <w:r w:rsidRPr="001226B4">
              <w:rPr>
                <w:rFonts w:ascii="Times New Roman" w:hAnsi="Times New Roman" w:cs="Times New Roman"/>
                <w:sz w:val="28"/>
                <w:szCs w:val="28"/>
                <w:lang w:val="en-US"/>
              </w:rPr>
              <w:t>In Hours</w:t>
            </w:r>
          </w:p>
        </w:tc>
        <w:tc>
          <w:tcPr>
            <w:tcW w:w="992" w:type="dxa"/>
            <w:gridSpan w:val="2"/>
            <w:vAlign w:val="center"/>
          </w:tcPr>
          <w:p w:rsidR="001226B4" w:rsidRPr="001226B4" w:rsidRDefault="001226B4" w:rsidP="00B51215">
            <w:pPr>
              <w:jc w:val="center"/>
              <w:rPr>
                <w:rFonts w:ascii="Times New Roman" w:hAnsi="Times New Roman" w:cs="Times New Roman"/>
                <w:sz w:val="28"/>
                <w:szCs w:val="28"/>
                <w:lang w:val="en-US"/>
              </w:rPr>
            </w:pPr>
            <w:r w:rsidRPr="001226B4">
              <w:rPr>
                <w:rFonts w:ascii="Times New Roman" w:hAnsi="Times New Roman" w:cs="Times New Roman"/>
                <w:sz w:val="28"/>
                <w:szCs w:val="28"/>
                <w:lang w:val="en-US"/>
              </w:rPr>
              <w:t>%</w:t>
            </w:r>
          </w:p>
        </w:tc>
      </w:tr>
      <w:tr w:rsidR="001226B4" w:rsidRPr="001226B4" w:rsidTr="00B51215">
        <w:trPr>
          <w:gridAfter w:val="1"/>
          <w:wAfter w:w="14" w:type="dxa"/>
          <w:trHeight w:val="623"/>
        </w:trPr>
        <w:tc>
          <w:tcPr>
            <w:tcW w:w="704" w:type="dxa"/>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01</w:t>
            </w:r>
          </w:p>
        </w:tc>
        <w:tc>
          <w:tcPr>
            <w:tcW w:w="4111" w:type="dxa"/>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Filing of BE to Assessment</w:t>
            </w:r>
          </w:p>
        </w:tc>
        <w:tc>
          <w:tcPr>
            <w:tcW w:w="2556" w:type="dxa"/>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Customs</w:t>
            </w:r>
          </w:p>
        </w:tc>
        <w:tc>
          <w:tcPr>
            <w:tcW w:w="1276" w:type="dxa"/>
            <w:gridSpan w:val="2"/>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0.04</w:t>
            </w:r>
          </w:p>
        </w:tc>
        <w:tc>
          <w:tcPr>
            <w:tcW w:w="992" w:type="dxa"/>
            <w:gridSpan w:val="2"/>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0.07</w:t>
            </w:r>
          </w:p>
        </w:tc>
      </w:tr>
      <w:tr w:rsidR="001226B4" w:rsidRPr="001226B4" w:rsidTr="00B51215">
        <w:trPr>
          <w:gridAfter w:val="1"/>
          <w:wAfter w:w="14" w:type="dxa"/>
          <w:trHeight w:val="844"/>
        </w:trPr>
        <w:tc>
          <w:tcPr>
            <w:tcW w:w="704" w:type="dxa"/>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02.</w:t>
            </w:r>
          </w:p>
        </w:tc>
        <w:tc>
          <w:tcPr>
            <w:tcW w:w="4111" w:type="dxa"/>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Assessment to Payment of Duty</w:t>
            </w:r>
          </w:p>
        </w:tc>
        <w:tc>
          <w:tcPr>
            <w:tcW w:w="2556" w:type="dxa"/>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Importer  / Custom Broker</w:t>
            </w:r>
          </w:p>
        </w:tc>
        <w:tc>
          <w:tcPr>
            <w:tcW w:w="1276" w:type="dxa"/>
            <w:gridSpan w:val="2"/>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12.28</w:t>
            </w:r>
          </w:p>
        </w:tc>
        <w:tc>
          <w:tcPr>
            <w:tcW w:w="992" w:type="dxa"/>
            <w:gridSpan w:val="2"/>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20.30</w:t>
            </w:r>
          </w:p>
        </w:tc>
      </w:tr>
      <w:tr w:rsidR="001226B4" w:rsidRPr="001226B4" w:rsidTr="00B51215">
        <w:trPr>
          <w:gridAfter w:val="1"/>
          <w:wAfter w:w="14" w:type="dxa"/>
          <w:trHeight w:val="842"/>
        </w:trPr>
        <w:tc>
          <w:tcPr>
            <w:tcW w:w="704" w:type="dxa"/>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03.</w:t>
            </w:r>
          </w:p>
        </w:tc>
        <w:tc>
          <w:tcPr>
            <w:tcW w:w="4111" w:type="dxa"/>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Payment of Duty to Registration</w:t>
            </w:r>
          </w:p>
        </w:tc>
        <w:tc>
          <w:tcPr>
            <w:tcW w:w="2556" w:type="dxa"/>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Importer / Custom Broker</w:t>
            </w:r>
          </w:p>
        </w:tc>
        <w:tc>
          <w:tcPr>
            <w:tcW w:w="1276" w:type="dxa"/>
            <w:gridSpan w:val="2"/>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36.72</w:t>
            </w:r>
          </w:p>
        </w:tc>
        <w:tc>
          <w:tcPr>
            <w:tcW w:w="992" w:type="dxa"/>
            <w:gridSpan w:val="2"/>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60.71</w:t>
            </w:r>
          </w:p>
        </w:tc>
      </w:tr>
      <w:tr w:rsidR="001226B4" w:rsidRPr="001226B4" w:rsidTr="00B51215">
        <w:trPr>
          <w:gridAfter w:val="1"/>
          <w:wAfter w:w="14" w:type="dxa"/>
          <w:trHeight w:val="699"/>
        </w:trPr>
        <w:tc>
          <w:tcPr>
            <w:tcW w:w="704" w:type="dxa"/>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04.</w:t>
            </w:r>
          </w:p>
        </w:tc>
        <w:tc>
          <w:tcPr>
            <w:tcW w:w="4111" w:type="dxa"/>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Registration to Out of Charge</w:t>
            </w:r>
          </w:p>
        </w:tc>
        <w:tc>
          <w:tcPr>
            <w:tcW w:w="2556" w:type="dxa"/>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Customs</w:t>
            </w:r>
          </w:p>
        </w:tc>
        <w:tc>
          <w:tcPr>
            <w:tcW w:w="1276" w:type="dxa"/>
            <w:gridSpan w:val="2"/>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11.44</w:t>
            </w:r>
          </w:p>
        </w:tc>
        <w:tc>
          <w:tcPr>
            <w:tcW w:w="992" w:type="dxa"/>
            <w:gridSpan w:val="2"/>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18.92</w:t>
            </w:r>
          </w:p>
        </w:tc>
      </w:tr>
      <w:tr w:rsidR="001226B4" w:rsidRPr="001226B4" w:rsidTr="00B51215">
        <w:trPr>
          <w:trHeight w:val="708"/>
        </w:trPr>
        <w:tc>
          <w:tcPr>
            <w:tcW w:w="7385" w:type="dxa"/>
            <w:gridSpan w:val="4"/>
            <w:vAlign w:val="center"/>
          </w:tcPr>
          <w:p w:rsidR="001226B4" w:rsidRPr="001226B4" w:rsidRDefault="001226B4" w:rsidP="00B51215">
            <w:pPr>
              <w:jc w:val="center"/>
              <w:rPr>
                <w:rFonts w:ascii="Times New Roman" w:hAnsi="Times New Roman" w:cs="Times New Roman"/>
                <w:sz w:val="28"/>
                <w:szCs w:val="28"/>
                <w:lang w:val="en-US"/>
              </w:rPr>
            </w:pPr>
            <w:r w:rsidRPr="001226B4">
              <w:rPr>
                <w:rFonts w:ascii="Times New Roman" w:hAnsi="Times New Roman" w:cs="Times New Roman"/>
                <w:sz w:val="28"/>
                <w:szCs w:val="28"/>
                <w:lang w:val="en-US"/>
              </w:rPr>
              <w:t>Release Time</w:t>
            </w:r>
          </w:p>
        </w:tc>
        <w:tc>
          <w:tcPr>
            <w:tcW w:w="1276" w:type="dxa"/>
            <w:gridSpan w:val="2"/>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60.48</w:t>
            </w:r>
          </w:p>
        </w:tc>
        <w:tc>
          <w:tcPr>
            <w:tcW w:w="992" w:type="dxa"/>
            <w:gridSpan w:val="2"/>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100</w:t>
            </w:r>
          </w:p>
        </w:tc>
      </w:tr>
    </w:tbl>
    <w:p w:rsidR="001226B4" w:rsidRPr="00DB243E" w:rsidRDefault="001226B4" w:rsidP="001226B4">
      <w:pPr>
        <w:rPr>
          <w:rFonts w:ascii="Arial" w:hAnsi="Arial" w:cs="Arial"/>
          <w:sz w:val="24"/>
          <w:szCs w:val="24"/>
          <w:lang w:val="en-US"/>
        </w:rPr>
      </w:pPr>
    </w:p>
    <w:p w:rsidR="001226B4" w:rsidRPr="00DB243E" w:rsidRDefault="001226B4" w:rsidP="001226B4">
      <w:pPr>
        <w:rPr>
          <w:rFonts w:ascii="Arial" w:hAnsi="Arial" w:cs="Arial"/>
          <w:sz w:val="24"/>
          <w:szCs w:val="24"/>
          <w:lang w:val="en-US"/>
        </w:rPr>
      </w:pPr>
      <w:r>
        <w:rPr>
          <w:rFonts w:ascii="Arial" w:hAnsi="Arial" w:cs="Arial"/>
          <w:noProof/>
          <w:sz w:val="24"/>
          <w:szCs w:val="24"/>
          <w:lang w:val="en-US" w:bidi="hi-IN"/>
        </w:rPr>
        <w:lastRenderedPageBreak/>
        <w:drawing>
          <wp:inline distT="0" distB="0" distL="0" distR="0">
            <wp:extent cx="6115050" cy="3200400"/>
            <wp:effectExtent l="19050" t="0" r="19050" b="0"/>
            <wp:docPr id="6"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226B4" w:rsidRPr="001226B4" w:rsidRDefault="001226B4" w:rsidP="001226B4">
      <w:pPr>
        <w:rPr>
          <w:rFonts w:ascii="Times New Roman" w:hAnsi="Times New Roman" w:cs="Times New Roman"/>
          <w:sz w:val="28"/>
          <w:szCs w:val="28"/>
          <w:lang w:val="en-US"/>
        </w:rPr>
      </w:pPr>
      <w:r w:rsidRPr="001226B4">
        <w:rPr>
          <w:rFonts w:ascii="Times New Roman" w:hAnsi="Times New Roman" w:cs="Times New Roman"/>
          <w:sz w:val="28"/>
          <w:szCs w:val="28"/>
          <w:lang w:val="en-US"/>
        </w:rPr>
        <w:t>Share of time taken by Customs in the total release time = 19% or 11.48 hours</w:t>
      </w:r>
    </w:p>
    <w:p w:rsidR="001226B4" w:rsidRDefault="001226B4" w:rsidP="001226B4">
      <w:pPr>
        <w:rPr>
          <w:rFonts w:ascii="Arial" w:hAnsi="Arial" w:cs="Arial"/>
          <w:sz w:val="36"/>
          <w:szCs w:val="24"/>
          <w:lang w:val="en-US"/>
        </w:rPr>
      </w:pPr>
    </w:p>
    <w:p w:rsidR="001226B4" w:rsidRDefault="00AD07E0" w:rsidP="001226B4">
      <w:pPr>
        <w:rPr>
          <w:rFonts w:ascii="Times New Roman" w:hAnsi="Times New Roman" w:cs="Times New Roman"/>
          <w:b/>
          <w:bCs/>
          <w:sz w:val="32"/>
          <w:szCs w:val="32"/>
          <w:lang w:val="en-US"/>
        </w:rPr>
      </w:pPr>
      <w:r>
        <w:rPr>
          <w:rFonts w:ascii="Times New Roman" w:hAnsi="Times New Roman" w:cs="Times New Roman"/>
          <w:b/>
          <w:bCs/>
          <w:sz w:val="32"/>
          <w:szCs w:val="32"/>
          <w:lang w:val="en-US"/>
        </w:rPr>
        <w:t>5.6.2</w:t>
      </w:r>
      <w:r>
        <w:rPr>
          <w:rFonts w:ascii="Times New Roman" w:hAnsi="Times New Roman" w:cs="Times New Roman"/>
          <w:b/>
          <w:bCs/>
          <w:sz w:val="32"/>
          <w:szCs w:val="32"/>
          <w:lang w:val="en-US"/>
        </w:rPr>
        <w:tab/>
      </w:r>
      <w:r w:rsidR="001226B4" w:rsidRPr="001226B4">
        <w:rPr>
          <w:rFonts w:ascii="Times New Roman" w:hAnsi="Times New Roman" w:cs="Times New Roman"/>
          <w:b/>
          <w:bCs/>
          <w:sz w:val="32"/>
          <w:szCs w:val="32"/>
          <w:lang w:val="en-US"/>
        </w:rPr>
        <w:t>NON-FACILIATED BILL OF ENTRY (136 BEs)</w:t>
      </w:r>
    </w:p>
    <w:tbl>
      <w:tblPr>
        <w:tblStyle w:val="TableGrid"/>
        <w:tblW w:w="9653" w:type="dxa"/>
        <w:tblLook w:val="04A0"/>
      </w:tblPr>
      <w:tblGrid>
        <w:gridCol w:w="704"/>
        <w:gridCol w:w="4111"/>
        <w:gridCol w:w="2556"/>
        <w:gridCol w:w="14"/>
        <w:gridCol w:w="1262"/>
        <w:gridCol w:w="14"/>
        <w:gridCol w:w="978"/>
        <w:gridCol w:w="14"/>
      </w:tblGrid>
      <w:tr w:rsidR="001226B4" w:rsidRPr="001226B4" w:rsidTr="00B51215">
        <w:tc>
          <w:tcPr>
            <w:tcW w:w="9653" w:type="dxa"/>
            <w:gridSpan w:val="8"/>
          </w:tcPr>
          <w:p w:rsidR="001226B4" w:rsidRPr="001226B4" w:rsidRDefault="001226B4" w:rsidP="00B51215">
            <w:pPr>
              <w:jc w:val="center"/>
              <w:rPr>
                <w:rFonts w:ascii="Times New Roman" w:hAnsi="Times New Roman" w:cs="Times New Roman"/>
                <w:sz w:val="28"/>
                <w:szCs w:val="28"/>
                <w:lang w:val="en-US"/>
              </w:rPr>
            </w:pPr>
            <w:r w:rsidRPr="001226B4">
              <w:rPr>
                <w:rFonts w:ascii="Times New Roman" w:hAnsi="Times New Roman" w:cs="Times New Roman"/>
                <w:sz w:val="28"/>
                <w:szCs w:val="28"/>
                <w:lang w:val="en-US"/>
              </w:rPr>
              <w:t>Stage Wise Time Analysis for the Fastest BE</w:t>
            </w:r>
          </w:p>
        </w:tc>
      </w:tr>
      <w:tr w:rsidR="001226B4" w:rsidRPr="001226B4" w:rsidTr="00B51215">
        <w:trPr>
          <w:gridAfter w:val="1"/>
          <w:wAfter w:w="14" w:type="dxa"/>
        </w:trPr>
        <w:tc>
          <w:tcPr>
            <w:tcW w:w="704" w:type="dxa"/>
            <w:vAlign w:val="center"/>
          </w:tcPr>
          <w:p w:rsidR="001226B4" w:rsidRPr="001226B4" w:rsidRDefault="001226B4" w:rsidP="00B51215">
            <w:pPr>
              <w:jc w:val="center"/>
              <w:rPr>
                <w:rFonts w:ascii="Times New Roman" w:hAnsi="Times New Roman" w:cs="Times New Roman"/>
                <w:sz w:val="28"/>
                <w:szCs w:val="28"/>
                <w:lang w:val="en-US"/>
              </w:rPr>
            </w:pPr>
            <w:r w:rsidRPr="001226B4">
              <w:rPr>
                <w:rFonts w:ascii="Times New Roman" w:hAnsi="Times New Roman" w:cs="Times New Roman"/>
                <w:sz w:val="28"/>
                <w:szCs w:val="28"/>
                <w:lang w:val="en-US"/>
              </w:rPr>
              <w:t>Sr. No</w:t>
            </w:r>
          </w:p>
        </w:tc>
        <w:tc>
          <w:tcPr>
            <w:tcW w:w="4111" w:type="dxa"/>
            <w:vAlign w:val="center"/>
          </w:tcPr>
          <w:p w:rsidR="001226B4" w:rsidRPr="001226B4" w:rsidRDefault="001226B4" w:rsidP="00B51215">
            <w:pPr>
              <w:jc w:val="center"/>
              <w:rPr>
                <w:rFonts w:ascii="Times New Roman" w:hAnsi="Times New Roman" w:cs="Times New Roman"/>
                <w:sz w:val="28"/>
                <w:szCs w:val="28"/>
                <w:lang w:val="en-US"/>
              </w:rPr>
            </w:pPr>
            <w:r w:rsidRPr="001226B4">
              <w:rPr>
                <w:rFonts w:ascii="Times New Roman" w:hAnsi="Times New Roman" w:cs="Times New Roman"/>
                <w:sz w:val="28"/>
                <w:szCs w:val="28"/>
                <w:lang w:val="en-US"/>
              </w:rPr>
              <w:t>Stages</w:t>
            </w:r>
          </w:p>
        </w:tc>
        <w:tc>
          <w:tcPr>
            <w:tcW w:w="2556" w:type="dxa"/>
            <w:vAlign w:val="center"/>
          </w:tcPr>
          <w:p w:rsidR="001226B4" w:rsidRPr="001226B4" w:rsidRDefault="001226B4" w:rsidP="00B51215">
            <w:pPr>
              <w:jc w:val="center"/>
              <w:rPr>
                <w:rFonts w:ascii="Times New Roman" w:hAnsi="Times New Roman" w:cs="Times New Roman"/>
                <w:sz w:val="28"/>
                <w:szCs w:val="28"/>
                <w:lang w:val="en-US"/>
              </w:rPr>
            </w:pPr>
            <w:r w:rsidRPr="001226B4">
              <w:rPr>
                <w:rFonts w:ascii="Times New Roman" w:hAnsi="Times New Roman" w:cs="Times New Roman"/>
                <w:sz w:val="28"/>
                <w:szCs w:val="28"/>
                <w:lang w:val="en-US"/>
              </w:rPr>
              <w:t>Stakeholders</w:t>
            </w:r>
          </w:p>
        </w:tc>
        <w:tc>
          <w:tcPr>
            <w:tcW w:w="1276" w:type="dxa"/>
            <w:gridSpan w:val="2"/>
            <w:vAlign w:val="center"/>
          </w:tcPr>
          <w:p w:rsidR="001226B4" w:rsidRPr="001226B4" w:rsidRDefault="001226B4" w:rsidP="00B51215">
            <w:pPr>
              <w:jc w:val="center"/>
              <w:rPr>
                <w:rFonts w:ascii="Times New Roman" w:hAnsi="Times New Roman" w:cs="Times New Roman"/>
                <w:sz w:val="28"/>
                <w:szCs w:val="28"/>
                <w:lang w:val="en-US"/>
              </w:rPr>
            </w:pPr>
            <w:r w:rsidRPr="001226B4">
              <w:rPr>
                <w:rFonts w:ascii="Times New Roman" w:hAnsi="Times New Roman" w:cs="Times New Roman"/>
                <w:sz w:val="28"/>
                <w:szCs w:val="28"/>
                <w:lang w:val="en-US"/>
              </w:rPr>
              <w:t>In Hours</w:t>
            </w:r>
          </w:p>
        </w:tc>
        <w:tc>
          <w:tcPr>
            <w:tcW w:w="992" w:type="dxa"/>
            <w:gridSpan w:val="2"/>
            <w:vAlign w:val="center"/>
          </w:tcPr>
          <w:p w:rsidR="001226B4" w:rsidRPr="001226B4" w:rsidRDefault="001226B4" w:rsidP="00B51215">
            <w:pPr>
              <w:jc w:val="center"/>
              <w:rPr>
                <w:rFonts w:ascii="Times New Roman" w:hAnsi="Times New Roman" w:cs="Times New Roman"/>
                <w:sz w:val="28"/>
                <w:szCs w:val="28"/>
                <w:lang w:val="en-US"/>
              </w:rPr>
            </w:pPr>
            <w:r w:rsidRPr="001226B4">
              <w:rPr>
                <w:rFonts w:ascii="Times New Roman" w:hAnsi="Times New Roman" w:cs="Times New Roman"/>
                <w:sz w:val="28"/>
                <w:szCs w:val="28"/>
                <w:lang w:val="en-US"/>
              </w:rPr>
              <w:t>%</w:t>
            </w:r>
          </w:p>
        </w:tc>
      </w:tr>
      <w:tr w:rsidR="001226B4" w:rsidRPr="001226B4" w:rsidTr="00B51215">
        <w:trPr>
          <w:gridAfter w:val="1"/>
          <w:wAfter w:w="14" w:type="dxa"/>
          <w:trHeight w:val="623"/>
        </w:trPr>
        <w:tc>
          <w:tcPr>
            <w:tcW w:w="704" w:type="dxa"/>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01</w:t>
            </w:r>
          </w:p>
        </w:tc>
        <w:tc>
          <w:tcPr>
            <w:tcW w:w="4111" w:type="dxa"/>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Filing of BE to Assessment</w:t>
            </w:r>
          </w:p>
        </w:tc>
        <w:tc>
          <w:tcPr>
            <w:tcW w:w="2556" w:type="dxa"/>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Customs</w:t>
            </w:r>
          </w:p>
        </w:tc>
        <w:tc>
          <w:tcPr>
            <w:tcW w:w="1276" w:type="dxa"/>
            <w:gridSpan w:val="2"/>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36.27</w:t>
            </w:r>
          </w:p>
        </w:tc>
        <w:tc>
          <w:tcPr>
            <w:tcW w:w="992" w:type="dxa"/>
            <w:gridSpan w:val="2"/>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24.31</w:t>
            </w:r>
          </w:p>
        </w:tc>
      </w:tr>
      <w:tr w:rsidR="001226B4" w:rsidRPr="001226B4" w:rsidTr="00B51215">
        <w:trPr>
          <w:gridAfter w:val="1"/>
          <w:wAfter w:w="14" w:type="dxa"/>
          <w:trHeight w:val="844"/>
        </w:trPr>
        <w:tc>
          <w:tcPr>
            <w:tcW w:w="704" w:type="dxa"/>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02.</w:t>
            </w:r>
          </w:p>
        </w:tc>
        <w:tc>
          <w:tcPr>
            <w:tcW w:w="4111" w:type="dxa"/>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Assessment to Payment of Duty</w:t>
            </w:r>
          </w:p>
        </w:tc>
        <w:tc>
          <w:tcPr>
            <w:tcW w:w="2556" w:type="dxa"/>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Importer  / Custom Broker</w:t>
            </w:r>
          </w:p>
        </w:tc>
        <w:tc>
          <w:tcPr>
            <w:tcW w:w="1276" w:type="dxa"/>
            <w:gridSpan w:val="2"/>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72.23</w:t>
            </w:r>
          </w:p>
        </w:tc>
        <w:tc>
          <w:tcPr>
            <w:tcW w:w="992" w:type="dxa"/>
            <w:gridSpan w:val="2"/>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48.41</w:t>
            </w:r>
          </w:p>
        </w:tc>
      </w:tr>
      <w:tr w:rsidR="001226B4" w:rsidRPr="001226B4" w:rsidTr="00B51215">
        <w:trPr>
          <w:gridAfter w:val="1"/>
          <w:wAfter w:w="14" w:type="dxa"/>
          <w:trHeight w:val="842"/>
        </w:trPr>
        <w:tc>
          <w:tcPr>
            <w:tcW w:w="704" w:type="dxa"/>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03.</w:t>
            </w:r>
          </w:p>
        </w:tc>
        <w:tc>
          <w:tcPr>
            <w:tcW w:w="4111" w:type="dxa"/>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Payment of Duty to Registration</w:t>
            </w:r>
          </w:p>
        </w:tc>
        <w:tc>
          <w:tcPr>
            <w:tcW w:w="2556" w:type="dxa"/>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Importer / Custom Broker</w:t>
            </w:r>
          </w:p>
        </w:tc>
        <w:tc>
          <w:tcPr>
            <w:tcW w:w="1276" w:type="dxa"/>
            <w:gridSpan w:val="2"/>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34.81</w:t>
            </w:r>
          </w:p>
        </w:tc>
        <w:tc>
          <w:tcPr>
            <w:tcW w:w="992" w:type="dxa"/>
            <w:gridSpan w:val="2"/>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23.33</w:t>
            </w:r>
          </w:p>
        </w:tc>
      </w:tr>
      <w:tr w:rsidR="001226B4" w:rsidRPr="001226B4" w:rsidTr="00B51215">
        <w:trPr>
          <w:gridAfter w:val="1"/>
          <w:wAfter w:w="14" w:type="dxa"/>
          <w:trHeight w:val="699"/>
        </w:trPr>
        <w:tc>
          <w:tcPr>
            <w:tcW w:w="704" w:type="dxa"/>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04.</w:t>
            </w:r>
          </w:p>
        </w:tc>
        <w:tc>
          <w:tcPr>
            <w:tcW w:w="4111" w:type="dxa"/>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Registration to Out of Charge</w:t>
            </w:r>
          </w:p>
        </w:tc>
        <w:tc>
          <w:tcPr>
            <w:tcW w:w="2556" w:type="dxa"/>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Customs</w:t>
            </w:r>
          </w:p>
        </w:tc>
        <w:tc>
          <w:tcPr>
            <w:tcW w:w="1276" w:type="dxa"/>
            <w:gridSpan w:val="2"/>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5.91</w:t>
            </w:r>
          </w:p>
        </w:tc>
        <w:tc>
          <w:tcPr>
            <w:tcW w:w="992" w:type="dxa"/>
            <w:gridSpan w:val="2"/>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3.96</w:t>
            </w:r>
          </w:p>
        </w:tc>
      </w:tr>
      <w:tr w:rsidR="001226B4" w:rsidRPr="001226B4" w:rsidTr="00B51215">
        <w:trPr>
          <w:trHeight w:val="708"/>
        </w:trPr>
        <w:tc>
          <w:tcPr>
            <w:tcW w:w="7385" w:type="dxa"/>
            <w:gridSpan w:val="4"/>
            <w:vAlign w:val="center"/>
          </w:tcPr>
          <w:p w:rsidR="001226B4" w:rsidRPr="001226B4" w:rsidRDefault="001226B4" w:rsidP="00B51215">
            <w:pPr>
              <w:jc w:val="center"/>
              <w:rPr>
                <w:rFonts w:ascii="Times New Roman" w:hAnsi="Times New Roman" w:cs="Times New Roman"/>
                <w:sz w:val="28"/>
                <w:szCs w:val="28"/>
                <w:lang w:val="en-US"/>
              </w:rPr>
            </w:pPr>
            <w:r w:rsidRPr="001226B4">
              <w:rPr>
                <w:rFonts w:ascii="Times New Roman" w:hAnsi="Times New Roman" w:cs="Times New Roman"/>
                <w:sz w:val="28"/>
                <w:szCs w:val="28"/>
                <w:lang w:val="en-US"/>
              </w:rPr>
              <w:t>Release Time</w:t>
            </w:r>
          </w:p>
        </w:tc>
        <w:tc>
          <w:tcPr>
            <w:tcW w:w="1276" w:type="dxa"/>
            <w:gridSpan w:val="2"/>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149.22</w:t>
            </w:r>
          </w:p>
        </w:tc>
        <w:tc>
          <w:tcPr>
            <w:tcW w:w="992" w:type="dxa"/>
            <w:gridSpan w:val="2"/>
            <w:vAlign w:val="center"/>
          </w:tcPr>
          <w:p w:rsidR="001226B4" w:rsidRPr="001226B4" w:rsidRDefault="001226B4" w:rsidP="00B51215">
            <w:pPr>
              <w:rPr>
                <w:rFonts w:ascii="Times New Roman" w:hAnsi="Times New Roman" w:cs="Times New Roman"/>
                <w:sz w:val="28"/>
                <w:szCs w:val="28"/>
                <w:lang w:val="en-US"/>
              </w:rPr>
            </w:pPr>
            <w:r w:rsidRPr="001226B4">
              <w:rPr>
                <w:rFonts w:ascii="Times New Roman" w:hAnsi="Times New Roman" w:cs="Times New Roman"/>
                <w:sz w:val="28"/>
                <w:szCs w:val="28"/>
                <w:lang w:val="en-US"/>
              </w:rPr>
              <w:t>100</w:t>
            </w:r>
          </w:p>
        </w:tc>
      </w:tr>
    </w:tbl>
    <w:p w:rsidR="001226B4" w:rsidRDefault="001226B4" w:rsidP="001226B4">
      <w:pPr>
        <w:rPr>
          <w:rFonts w:ascii="Arial" w:hAnsi="Arial" w:cs="Arial"/>
          <w:sz w:val="24"/>
          <w:szCs w:val="24"/>
          <w:lang w:val="en-US"/>
        </w:rPr>
      </w:pPr>
    </w:p>
    <w:p w:rsidR="001F1BE5" w:rsidRDefault="001F1BE5" w:rsidP="001226B4">
      <w:pPr>
        <w:rPr>
          <w:rFonts w:ascii="Arial" w:hAnsi="Arial" w:cs="Arial"/>
          <w:sz w:val="24"/>
          <w:szCs w:val="24"/>
          <w:lang w:val="en-US"/>
        </w:rPr>
      </w:pPr>
    </w:p>
    <w:p w:rsidR="001226B4" w:rsidRPr="00DB243E" w:rsidRDefault="001226B4" w:rsidP="001226B4">
      <w:pPr>
        <w:rPr>
          <w:rFonts w:ascii="Arial" w:hAnsi="Arial" w:cs="Arial"/>
          <w:sz w:val="24"/>
          <w:szCs w:val="24"/>
          <w:lang w:val="en-US"/>
        </w:rPr>
      </w:pPr>
      <w:r>
        <w:rPr>
          <w:rFonts w:ascii="Arial" w:hAnsi="Arial" w:cs="Arial"/>
          <w:noProof/>
          <w:sz w:val="24"/>
          <w:szCs w:val="24"/>
          <w:lang w:val="en-US" w:bidi="hi-IN"/>
        </w:rPr>
        <w:lastRenderedPageBreak/>
        <w:drawing>
          <wp:inline distT="0" distB="0" distL="0" distR="0">
            <wp:extent cx="6076950" cy="3067050"/>
            <wp:effectExtent l="19050" t="0" r="19050" b="0"/>
            <wp:docPr id="7"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226B4" w:rsidRPr="001226B4" w:rsidRDefault="001226B4" w:rsidP="001226B4">
      <w:pPr>
        <w:rPr>
          <w:rFonts w:ascii="Times New Roman" w:hAnsi="Times New Roman" w:cs="Times New Roman"/>
          <w:sz w:val="28"/>
          <w:szCs w:val="28"/>
          <w:lang w:val="en-US"/>
        </w:rPr>
      </w:pPr>
      <w:r w:rsidRPr="001226B4">
        <w:rPr>
          <w:rFonts w:ascii="Times New Roman" w:hAnsi="Times New Roman" w:cs="Times New Roman"/>
          <w:sz w:val="28"/>
          <w:szCs w:val="28"/>
          <w:lang w:val="en-US"/>
        </w:rPr>
        <w:t>Share of time taken by Customs in the total release time 28.27% or 42.18 hours</w:t>
      </w:r>
    </w:p>
    <w:p w:rsidR="00223006" w:rsidRDefault="00223006" w:rsidP="00223006">
      <w:pPr>
        <w:rPr>
          <w:rFonts w:ascii="Arial" w:hAnsi="Arial" w:cs="Arial"/>
          <w:sz w:val="28"/>
          <w:szCs w:val="24"/>
          <w:lang w:val="en-US"/>
        </w:rPr>
      </w:pPr>
    </w:p>
    <w:p w:rsidR="00930412" w:rsidRDefault="00930412" w:rsidP="00223006">
      <w:pPr>
        <w:rPr>
          <w:rFonts w:ascii="Arial" w:hAnsi="Arial" w:cs="Arial"/>
          <w:sz w:val="28"/>
          <w:szCs w:val="24"/>
          <w:lang w:val="en-US"/>
        </w:rPr>
      </w:pPr>
    </w:p>
    <w:p w:rsidR="00223006" w:rsidRPr="00641B59" w:rsidRDefault="00223006" w:rsidP="00641B59">
      <w:pPr>
        <w:pStyle w:val="ListParagraph"/>
        <w:numPr>
          <w:ilvl w:val="1"/>
          <w:numId w:val="18"/>
        </w:numPr>
        <w:jc w:val="both"/>
        <w:rPr>
          <w:rFonts w:ascii="Times New Roman" w:hAnsi="Times New Roman" w:cs="Times New Roman"/>
          <w:b/>
          <w:bCs/>
          <w:sz w:val="32"/>
          <w:szCs w:val="32"/>
          <w:lang w:val="en-US"/>
        </w:rPr>
      </w:pPr>
      <w:r w:rsidRPr="00641B59">
        <w:rPr>
          <w:rFonts w:ascii="Times New Roman" w:hAnsi="Times New Roman" w:cs="Times New Roman"/>
          <w:b/>
          <w:bCs/>
          <w:sz w:val="32"/>
          <w:szCs w:val="32"/>
          <w:lang w:val="en-US"/>
        </w:rPr>
        <w:t xml:space="preserve">THE ROLE OF PARTNER GOVERNMENT AGENCIES:  </w:t>
      </w:r>
    </w:p>
    <w:p w:rsidR="00223006" w:rsidRPr="00393D98" w:rsidRDefault="00223006" w:rsidP="00223006">
      <w:pPr>
        <w:spacing w:line="360" w:lineRule="auto"/>
        <w:ind w:firstLine="1134"/>
        <w:jc w:val="both"/>
        <w:rPr>
          <w:rFonts w:ascii="Times New Roman" w:hAnsi="Times New Roman" w:cs="Times New Roman"/>
          <w:sz w:val="28"/>
          <w:szCs w:val="28"/>
          <w:lang w:val="en-US"/>
        </w:rPr>
      </w:pPr>
      <w:r w:rsidRPr="00393D98">
        <w:rPr>
          <w:rFonts w:ascii="Times New Roman" w:hAnsi="Times New Roman" w:cs="Times New Roman"/>
          <w:sz w:val="28"/>
          <w:szCs w:val="28"/>
          <w:lang w:val="en-US"/>
        </w:rPr>
        <w:t xml:space="preserve">The role of Partner Government Agencies (PGA) in the clearance of import cargo is crucial. CBIC has introduced SWIFT to bring all PGAs on one platform for providing single documentation facility as well as common Risk Management System. However, considering certain allied norms, different procedures are prescribed with ultimate responsibility of ensuring their compliance on Customs. Clearance for such goods can be under both facilitated as well as second or first check, depending on the conditions imposed on their importability and risk profile. The release time of such cargo is expected to be considerably longer in comparison to cargo which does not require no objection certificate from respective PGA. The impact on release time of cargo in cases requiring NOC from PGAs has been studied and the findings are as below: </w:t>
      </w:r>
    </w:p>
    <w:p w:rsidR="00393D98" w:rsidRDefault="00393D98" w:rsidP="0079306C">
      <w:pPr>
        <w:spacing w:after="0"/>
        <w:rPr>
          <w:rFonts w:ascii="Times New Roman" w:hAnsi="Times New Roman" w:cs="Times New Roman"/>
          <w:b/>
          <w:bCs/>
          <w:sz w:val="32"/>
          <w:szCs w:val="32"/>
          <w:lang w:val="en-US"/>
        </w:rPr>
      </w:pPr>
    </w:p>
    <w:p w:rsidR="00930412" w:rsidRDefault="00930412" w:rsidP="00223006">
      <w:pPr>
        <w:rPr>
          <w:rFonts w:ascii="Times New Roman" w:hAnsi="Times New Roman" w:cs="Times New Roman"/>
          <w:b/>
          <w:bCs/>
          <w:sz w:val="32"/>
          <w:szCs w:val="32"/>
          <w:lang w:val="en-US"/>
        </w:rPr>
      </w:pPr>
    </w:p>
    <w:p w:rsidR="00223006" w:rsidRPr="00393D98" w:rsidRDefault="00641B59" w:rsidP="00223006">
      <w:pPr>
        <w:rPr>
          <w:rFonts w:ascii="Times New Roman" w:hAnsi="Times New Roman" w:cs="Times New Roman"/>
          <w:b/>
          <w:bCs/>
          <w:sz w:val="32"/>
          <w:szCs w:val="32"/>
          <w:lang w:val="en-US"/>
        </w:rPr>
      </w:pPr>
      <w:r>
        <w:rPr>
          <w:rFonts w:ascii="Times New Roman" w:hAnsi="Times New Roman" w:cs="Times New Roman"/>
          <w:b/>
          <w:bCs/>
          <w:sz w:val="32"/>
          <w:szCs w:val="32"/>
          <w:lang w:val="en-US"/>
        </w:rPr>
        <w:lastRenderedPageBreak/>
        <w:t>5.7</w:t>
      </w:r>
      <w:r w:rsidR="00AD07E0">
        <w:rPr>
          <w:rFonts w:ascii="Times New Roman" w:hAnsi="Times New Roman" w:cs="Times New Roman"/>
          <w:b/>
          <w:bCs/>
          <w:sz w:val="32"/>
          <w:szCs w:val="32"/>
          <w:lang w:val="en-US"/>
        </w:rPr>
        <w:t>.1</w:t>
      </w:r>
      <w:r w:rsidR="00AD07E0">
        <w:rPr>
          <w:rFonts w:ascii="Times New Roman" w:hAnsi="Times New Roman" w:cs="Times New Roman"/>
          <w:b/>
          <w:bCs/>
          <w:sz w:val="32"/>
          <w:szCs w:val="32"/>
          <w:lang w:val="en-US"/>
        </w:rPr>
        <w:tab/>
      </w:r>
      <w:r w:rsidR="00223006" w:rsidRPr="00393D98">
        <w:rPr>
          <w:rFonts w:ascii="Times New Roman" w:hAnsi="Times New Roman" w:cs="Times New Roman"/>
          <w:b/>
          <w:bCs/>
          <w:sz w:val="32"/>
          <w:szCs w:val="32"/>
          <w:lang w:val="en-US"/>
        </w:rPr>
        <w:t xml:space="preserve">Food Safety and Standards Authority of India (FSSAI): </w:t>
      </w:r>
    </w:p>
    <w:p w:rsidR="00223006" w:rsidRPr="00393D98" w:rsidRDefault="00223006" w:rsidP="00223006">
      <w:pPr>
        <w:spacing w:line="360" w:lineRule="auto"/>
        <w:ind w:firstLine="1134"/>
        <w:jc w:val="both"/>
        <w:rPr>
          <w:rFonts w:ascii="Times New Roman" w:hAnsi="Times New Roman" w:cs="Times New Roman"/>
          <w:sz w:val="28"/>
          <w:szCs w:val="28"/>
          <w:lang w:val="en-US"/>
        </w:rPr>
      </w:pPr>
      <w:r w:rsidRPr="00393D98">
        <w:rPr>
          <w:rFonts w:ascii="Times New Roman" w:hAnsi="Times New Roman" w:cs="Times New Roman"/>
          <w:sz w:val="28"/>
          <w:szCs w:val="28"/>
          <w:lang w:val="en-US"/>
        </w:rPr>
        <w:t xml:space="preserve">The following salient points need to be highlighted: a. </w:t>
      </w:r>
      <w:r w:rsidR="00B706AC" w:rsidRPr="00393D98">
        <w:rPr>
          <w:rFonts w:ascii="Times New Roman" w:hAnsi="Times New Roman" w:cs="Times New Roman"/>
          <w:sz w:val="28"/>
          <w:szCs w:val="28"/>
          <w:lang w:val="en-US"/>
        </w:rPr>
        <w:t>the</w:t>
      </w:r>
      <w:r w:rsidRPr="00393D98">
        <w:rPr>
          <w:rFonts w:ascii="Times New Roman" w:hAnsi="Times New Roman" w:cs="Times New Roman"/>
          <w:sz w:val="28"/>
          <w:szCs w:val="28"/>
          <w:lang w:val="en-US"/>
        </w:rPr>
        <w:t xml:space="preserve"> release time in respect of FSSAI is significantly higher b. FSSAI has a significant footprint in Customs clearing process, with diverse commodity profile c.   NOC was not given in SWIFT by FSSAI in all the cases and they provided hard copy of NOC instead. The CB produces the NOC to Assistant Commissioner</w:t>
      </w:r>
      <w:r w:rsidR="00930412">
        <w:rPr>
          <w:rFonts w:ascii="Times New Roman" w:hAnsi="Times New Roman" w:cs="Times New Roman"/>
          <w:sz w:val="28"/>
          <w:szCs w:val="28"/>
          <w:lang w:val="en-US"/>
        </w:rPr>
        <w:t xml:space="preserve"> </w:t>
      </w:r>
      <w:r w:rsidRPr="00393D98">
        <w:rPr>
          <w:rFonts w:ascii="Times New Roman" w:hAnsi="Times New Roman" w:cs="Times New Roman"/>
          <w:sz w:val="28"/>
          <w:szCs w:val="28"/>
          <w:lang w:val="en-US"/>
        </w:rPr>
        <w:t xml:space="preserve">(Dock/CFS) for entry in the ICES after verification of the NOC from FSSAI website. The entire process takes almost two days </w:t>
      </w:r>
    </w:p>
    <w:p w:rsidR="00930412" w:rsidRDefault="00930412" w:rsidP="00223006">
      <w:pPr>
        <w:spacing w:line="360" w:lineRule="auto"/>
        <w:jc w:val="both"/>
        <w:rPr>
          <w:rFonts w:ascii="Times New Roman" w:hAnsi="Times New Roman" w:cs="Times New Roman"/>
          <w:b/>
          <w:bCs/>
          <w:sz w:val="32"/>
          <w:szCs w:val="32"/>
          <w:lang w:val="en-US"/>
        </w:rPr>
      </w:pPr>
    </w:p>
    <w:p w:rsidR="00223006" w:rsidRPr="00393D98" w:rsidRDefault="00641B59" w:rsidP="00223006">
      <w:pPr>
        <w:spacing w:line="360" w:lineRule="auto"/>
        <w:jc w:val="both"/>
        <w:rPr>
          <w:rFonts w:ascii="Times New Roman" w:hAnsi="Times New Roman" w:cs="Times New Roman"/>
          <w:b/>
          <w:bCs/>
          <w:sz w:val="32"/>
          <w:szCs w:val="32"/>
          <w:lang w:val="en-US"/>
        </w:rPr>
      </w:pPr>
      <w:r>
        <w:rPr>
          <w:rFonts w:ascii="Times New Roman" w:hAnsi="Times New Roman" w:cs="Times New Roman"/>
          <w:b/>
          <w:bCs/>
          <w:sz w:val="32"/>
          <w:szCs w:val="32"/>
          <w:lang w:val="en-US"/>
        </w:rPr>
        <w:t>5.7</w:t>
      </w:r>
      <w:r w:rsidR="00AD07E0">
        <w:rPr>
          <w:rFonts w:ascii="Times New Roman" w:hAnsi="Times New Roman" w:cs="Times New Roman"/>
          <w:b/>
          <w:bCs/>
          <w:sz w:val="32"/>
          <w:szCs w:val="32"/>
          <w:lang w:val="en-US"/>
        </w:rPr>
        <w:t>.</w:t>
      </w:r>
      <w:r w:rsidR="00930412">
        <w:rPr>
          <w:rFonts w:ascii="Times New Roman" w:hAnsi="Times New Roman" w:cs="Times New Roman"/>
          <w:b/>
          <w:bCs/>
          <w:sz w:val="32"/>
          <w:szCs w:val="32"/>
          <w:lang w:val="en-US"/>
        </w:rPr>
        <w:t>2</w:t>
      </w:r>
      <w:r w:rsidR="00AD07E0">
        <w:rPr>
          <w:rFonts w:ascii="Times New Roman" w:hAnsi="Times New Roman" w:cs="Times New Roman"/>
          <w:b/>
          <w:bCs/>
          <w:sz w:val="32"/>
          <w:szCs w:val="32"/>
          <w:lang w:val="en-US"/>
        </w:rPr>
        <w:tab/>
      </w:r>
      <w:r w:rsidR="00223006" w:rsidRPr="00393D98">
        <w:rPr>
          <w:rFonts w:ascii="Times New Roman" w:hAnsi="Times New Roman" w:cs="Times New Roman"/>
          <w:b/>
          <w:bCs/>
          <w:sz w:val="32"/>
          <w:szCs w:val="32"/>
          <w:lang w:val="en-US"/>
        </w:rPr>
        <w:t xml:space="preserve">Plant Quarantine (PQ): </w:t>
      </w:r>
    </w:p>
    <w:p w:rsidR="00930412" w:rsidRDefault="0079306C" w:rsidP="00223006">
      <w:pPr>
        <w:spacing w:line="360" w:lineRule="auto"/>
        <w:ind w:firstLine="1134"/>
        <w:jc w:val="both"/>
        <w:rPr>
          <w:rFonts w:ascii="Times New Roman" w:hAnsi="Times New Roman" w:cs="Times New Roman"/>
          <w:sz w:val="28"/>
          <w:szCs w:val="28"/>
          <w:lang w:val="en-US"/>
        </w:rPr>
      </w:pPr>
      <w:r w:rsidRPr="0079306C">
        <w:rPr>
          <w:rFonts w:ascii="Times New Roman" w:hAnsi="Times New Roman" w:cs="Times New Roman"/>
          <w:sz w:val="28"/>
          <w:szCs w:val="28"/>
          <w:lang w:val="en-US"/>
        </w:rPr>
        <w:t xml:space="preserve">During the sample period, </w:t>
      </w:r>
      <w:r w:rsidR="00883917">
        <w:rPr>
          <w:rFonts w:ascii="Times New Roman" w:hAnsi="Times New Roman" w:cs="Times New Roman"/>
          <w:sz w:val="28"/>
          <w:szCs w:val="28"/>
          <w:lang w:val="en-US"/>
        </w:rPr>
        <w:t>no</w:t>
      </w:r>
      <w:r w:rsidRPr="0079306C">
        <w:rPr>
          <w:rFonts w:ascii="Times New Roman" w:hAnsi="Times New Roman" w:cs="Times New Roman"/>
          <w:sz w:val="28"/>
          <w:szCs w:val="28"/>
          <w:lang w:val="en-US"/>
        </w:rPr>
        <w:t xml:space="preserve"> Bills of Entry were referred to PQ purpose.</w:t>
      </w:r>
    </w:p>
    <w:p w:rsidR="00240B6A" w:rsidRPr="00930412" w:rsidRDefault="00930412" w:rsidP="00930412">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bookmarkStart w:id="0" w:name="_GoBack"/>
      <w:bookmarkEnd w:id="0"/>
    </w:p>
    <w:p w:rsidR="00BF7E3F" w:rsidRPr="00054377" w:rsidRDefault="005B16B7" w:rsidP="00054377">
      <w:pPr>
        <w:pStyle w:val="ListParagraph"/>
        <w:numPr>
          <w:ilvl w:val="0"/>
          <w:numId w:val="16"/>
        </w:numPr>
        <w:autoSpaceDE w:val="0"/>
        <w:autoSpaceDN w:val="0"/>
        <w:adjustRightInd w:val="0"/>
        <w:spacing w:after="0" w:line="360" w:lineRule="auto"/>
        <w:jc w:val="center"/>
        <w:rPr>
          <w:rFonts w:ascii="Times New Roman" w:hAnsi="Times New Roman" w:cs="Times New Roman"/>
          <w:b/>
          <w:sz w:val="32"/>
          <w:szCs w:val="32"/>
          <w:lang w:bidi="hi-IN"/>
        </w:rPr>
      </w:pPr>
      <w:r w:rsidRPr="00054377">
        <w:rPr>
          <w:rFonts w:ascii="Times New Roman" w:hAnsi="Times New Roman" w:cs="Times New Roman"/>
          <w:b/>
          <w:sz w:val="32"/>
          <w:szCs w:val="32"/>
          <w:lang w:bidi="hi-IN"/>
        </w:rPr>
        <w:lastRenderedPageBreak/>
        <w:t>EXPORT TIME RELEASE</w:t>
      </w:r>
    </w:p>
    <w:p w:rsidR="00127206" w:rsidRPr="00F77632" w:rsidRDefault="00054377" w:rsidP="008923C8">
      <w:pPr>
        <w:autoSpaceDE w:val="0"/>
        <w:autoSpaceDN w:val="0"/>
        <w:adjustRightInd w:val="0"/>
        <w:spacing w:after="0" w:line="360" w:lineRule="auto"/>
        <w:jc w:val="both"/>
        <w:rPr>
          <w:rFonts w:ascii="Times New Roman" w:hAnsi="Times New Roman" w:cs="Times New Roman"/>
          <w:b/>
          <w:bCs/>
          <w:sz w:val="32"/>
          <w:szCs w:val="32"/>
          <w:lang w:bidi="hi-IN"/>
        </w:rPr>
      </w:pPr>
      <w:r>
        <w:rPr>
          <w:rFonts w:ascii="Times New Roman" w:hAnsi="Times New Roman" w:cs="Times New Roman"/>
          <w:b/>
          <w:bCs/>
          <w:sz w:val="32"/>
          <w:szCs w:val="32"/>
          <w:lang w:bidi="hi-IN"/>
        </w:rPr>
        <w:t>6.1</w:t>
      </w:r>
      <w:r>
        <w:rPr>
          <w:rFonts w:ascii="Times New Roman" w:hAnsi="Times New Roman" w:cs="Times New Roman"/>
          <w:b/>
          <w:bCs/>
          <w:sz w:val="32"/>
          <w:szCs w:val="32"/>
          <w:lang w:bidi="hi-IN"/>
        </w:rPr>
        <w:tab/>
      </w:r>
      <w:r w:rsidR="00F77632" w:rsidRPr="00F77632">
        <w:rPr>
          <w:rFonts w:ascii="Times New Roman" w:hAnsi="Times New Roman" w:cs="Times New Roman"/>
          <w:b/>
          <w:bCs/>
          <w:sz w:val="32"/>
          <w:szCs w:val="32"/>
          <w:lang w:bidi="hi-IN"/>
        </w:rPr>
        <w:t>INTRODUCTION</w:t>
      </w:r>
    </w:p>
    <w:p w:rsidR="00CE5F3B" w:rsidRPr="00365494" w:rsidRDefault="00CE5F3B" w:rsidP="008923C8">
      <w:pPr>
        <w:autoSpaceDE w:val="0"/>
        <w:autoSpaceDN w:val="0"/>
        <w:adjustRightInd w:val="0"/>
        <w:spacing w:after="0" w:line="360" w:lineRule="auto"/>
        <w:jc w:val="both"/>
        <w:rPr>
          <w:rFonts w:ascii="Times New Roman" w:hAnsi="Times New Roman" w:cs="Times New Roman"/>
          <w:color w:val="000000"/>
          <w:sz w:val="28"/>
          <w:szCs w:val="28"/>
          <w:lang w:bidi="hi-IN"/>
        </w:rPr>
      </w:pPr>
      <w:r w:rsidRPr="00A22073">
        <w:rPr>
          <w:rFonts w:ascii="Times New Roman" w:hAnsi="Times New Roman" w:cs="Times New Roman"/>
          <w:color w:val="000000"/>
          <w:sz w:val="24"/>
          <w:szCs w:val="24"/>
          <w:lang w:bidi="hi-IN"/>
        </w:rPr>
        <w:tab/>
      </w:r>
      <w:r w:rsidRPr="00365494">
        <w:rPr>
          <w:rFonts w:ascii="Times New Roman" w:hAnsi="Times New Roman" w:cs="Times New Roman"/>
          <w:color w:val="000000"/>
          <w:sz w:val="28"/>
          <w:szCs w:val="28"/>
          <w:lang w:bidi="hi-IN"/>
        </w:rPr>
        <w:t xml:space="preserve">The importance of minimizing release time for export cargo is as important as for import cargo. The National Trade Facilitation Action Plan envisages regular Time Release Study for export cargo through seaports and other custom formations. The Action Plan has set the release time target for export of sea cargo to be within two days (48 hours). In order to benchmark the current performance of </w:t>
      </w:r>
      <w:r w:rsidR="00365494">
        <w:rPr>
          <w:rFonts w:ascii="Times New Roman" w:hAnsi="Times New Roman" w:cs="Times New Roman"/>
          <w:color w:val="000000"/>
          <w:sz w:val="28"/>
          <w:szCs w:val="28"/>
          <w:lang w:bidi="hi-IN"/>
        </w:rPr>
        <w:t>Kandla Custom House</w:t>
      </w:r>
      <w:r w:rsidRPr="00365494">
        <w:rPr>
          <w:rFonts w:ascii="Times New Roman" w:hAnsi="Times New Roman" w:cs="Times New Roman"/>
          <w:color w:val="000000"/>
          <w:sz w:val="28"/>
          <w:szCs w:val="28"/>
          <w:lang w:bidi="hi-IN"/>
        </w:rPr>
        <w:t xml:space="preserve"> against the said target, TRS 2018 has included the first export time release study for </w:t>
      </w:r>
      <w:r w:rsidR="00365494">
        <w:rPr>
          <w:rFonts w:ascii="Times New Roman" w:hAnsi="Times New Roman" w:cs="Times New Roman"/>
          <w:color w:val="000000"/>
          <w:sz w:val="28"/>
          <w:szCs w:val="28"/>
          <w:lang w:bidi="hi-IN"/>
        </w:rPr>
        <w:t>Kandla Custom House</w:t>
      </w:r>
      <w:r w:rsidRPr="00365494">
        <w:rPr>
          <w:rFonts w:ascii="Times New Roman" w:hAnsi="Times New Roman" w:cs="Times New Roman"/>
          <w:color w:val="000000"/>
          <w:sz w:val="28"/>
          <w:szCs w:val="28"/>
          <w:lang w:bidi="hi-IN"/>
        </w:rPr>
        <w:t>. This study has been conducted to quantify the export release time by adopting a methodology that relies on real time data obtained through representative sample study.</w:t>
      </w:r>
    </w:p>
    <w:p w:rsidR="00CE5F3B" w:rsidRPr="00365494" w:rsidRDefault="00CE5F3B" w:rsidP="008923C8">
      <w:pPr>
        <w:autoSpaceDE w:val="0"/>
        <w:autoSpaceDN w:val="0"/>
        <w:adjustRightInd w:val="0"/>
        <w:spacing w:after="0" w:line="360" w:lineRule="auto"/>
        <w:jc w:val="both"/>
        <w:rPr>
          <w:rFonts w:ascii="Times New Roman" w:hAnsi="Times New Roman" w:cs="Times New Roman"/>
          <w:color w:val="000000"/>
          <w:sz w:val="28"/>
          <w:szCs w:val="28"/>
          <w:lang w:bidi="hi-IN"/>
        </w:rPr>
      </w:pPr>
      <w:r w:rsidRPr="00365494">
        <w:rPr>
          <w:rFonts w:ascii="Times New Roman" w:hAnsi="Times New Roman" w:cs="Times New Roman"/>
          <w:color w:val="000000"/>
          <w:sz w:val="28"/>
          <w:szCs w:val="28"/>
          <w:lang w:bidi="hi-IN"/>
        </w:rPr>
        <w:tab/>
        <w:t xml:space="preserve">The export TRS has attempted to cover all the shipping bills filed during the study period, viz. </w:t>
      </w:r>
      <w:r w:rsidR="007E4492">
        <w:rPr>
          <w:rFonts w:ascii="Times New Roman" w:hAnsi="Times New Roman" w:cs="Times New Roman"/>
          <w:color w:val="000000"/>
          <w:sz w:val="28"/>
          <w:szCs w:val="28"/>
          <w:lang w:bidi="hi-IN"/>
        </w:rPr>
        <w:t>26</w:t>
      </w:r>
      <w:r w:rsidR="007E4492" w:rsidRPr="007E4492">
        <w:rPr>
          <w:rFonts w:ascii="Times New Roman" w:hAnsi="Times New Roman" w:cs="Times New Roman"/>
          <w:color w:val="000000"/>
          <w:sz w:val="28"/>
          <w:szCs w:val="28"/>
          <w:vertAlign w:val="superscript"/>
          <w:lang w:bidi="hi-IN"/>
        </w:rPr>
        <w:t>th</w:t>
      </w:r>
      <w:r w:rsidR="007E4492">
        <w:rPr>
          <w:rFonts w:ascii="Times New Roman" w:hAnsi="Times New Roman" w:cs="Times New Roman"/>
          <w:color w:val="000000"/>
          <w:sz w:val="28"/>
          <w:szCs w:val="28"/>
          <w:lang w:bidi="hi-IN"/>
        </w:rPr>
        <w:t xml:space="preserve"> November-2018 to 1</w:t>
      </w:r>
      <w:r w:rsidR="007E4492" w:rsidRPr="007E4492">
        <w:rPr>
          <w:rFonts w:ascii="Times New Roman" w:hAnsi="Times New Roman" w:cs="Times New Roman"/>
          <w:color w:val="000000"/>
          <w:sz w:val="28"/>
          <w:szCs w:val="28"/>
          <w:vertAlign w:val="superscript"/>
          <w:lang w:bidi="hi-IN"/>
        </w:rPr>
        <w:t>st</w:t>
      </w:r>
      <w:r w:rsidR="007E4492">
        <w:rPr>
          <w:rFonts w:ascii="Times New Roman" w:hAnsi="Times New Roman" w:cs="Times New Roman"/>
          <w:color w:val="000000"/>
          <w:sz w:val="28"/>
          <w:szCs w:val="28"/>
          <w:lang w:bidi="hi-IN"/>
        </w:rPr>
        <w:t xml:space="preserve"> December-2018</w:t>
      </w:r>
      <w:r w:rsidRPr="00365494">
        <w:rPr>
          <w:rFonts w:ascii="Times New Roman" w:hAnsi="Times New Roman" w:cs="Times New Roman"/>
          <w:color w:val="000000"/>
          <w:sz w:val="28"/>
          <w:szCs w:val="28"/>
          <w:lang w:bidi="hi-IN"/>
        </w:rPr>
        <w:t xml:space="preserve">, based on the time stamps available in the customs system. </w:t>
      </w:r>
      <w:r w:rsidR="00C12333" w:rsidRPr="00365494">
        <w:rPr>
          <w:rFonts w:ascii="Times New Roman" w:hAnsi="Times New Roman" w:cs="Times New Roman"/>
          <w:color w:val="000000"/>
          <w:sz w:val="28"/>
          <w:szCs w:val="28"/>
          <w:lang w:bidi="hi-IN"/>
        </w:rPr>
        <w:t xml:space="preserve">The </w:t>
      </w:r>
      <w:r w:rsidRPr="00365494">
        <w:rPr>
          <w:rFonts w:ascii="Times New Roman" w:hAnsi="Times New Roman" w:cs="Times New Roman"/>
          <w:color w:val="000000"/>
          <w:sz w:val="28"/>
          <w:szCs w:val="28"/>
          <w:lang w:bidi="hi-IN"/>
        </w:rPr>
        <w:t>main conclusions are drawn from the sample study conducted with the active involvement of exporters/customs brokers in respect of certain shipping bills filed during the sample period. The study</w:t>
      </w:r>
      <w:r w:rsidR="00C12333" w:rsidRPr="00365494">
        <w:rPr>
          <w:rFonts w:ascii="Times New Roman" w:hAnsi="Times New Roman" w:cs="Times New Roman"/>
          <w:color w:val="000000"/>
          <w:sz w:val="28"/>
          <w:szCs w:val="28"/>
          <w:lang w:bidi="hi-IN"/>
        </w:rPr>
        <w:t xml:space="preserve"> also</w:t>
      </w:r>
      <w:r w:rsidRPr="00365494">
        <w:rPr>
          <w:rFonts w:ascii="Times New Roman" w:hAnsi="Times New Roman" w:cs="Times New Roman"/>
          <w:color w:val="000000"/>
          <w:sz w:val="28"/>
          <w:szCs w:val="28"/>
          <w:lang w:bidi="hi-IN"/>
        </w:rPr>
        <w:t xml:space="preserve"> aimed at highlighting the impact of various measures taken by </w:t>
      </w:r>
      <w:r w:rsidR="00060368">
        <w:rPr>
          <w:rFonts w:ascii="Times New Roman" w:hAnsi="Times New Roman" w:cs="Times New Roman"/>
          <w:color w:val="000000"/>
          <w:sz w:val="28"/>
          <w:szCs w:val="28"/>
          <w:lang w:bidi="hi-IN"/>
        </w:rPr>
        <w:t>Kandla Custom House</w:t>
      </w:r>
      <w:r w:rsidRPr="00365494">
        <w:rPr>
          <w:rFonts w:ascii="Times New Roman" w:hAnsi="Times New Roman" w:cs="Times New Roman"/>
          <w:color w:val="000000"/>
          <w:sz w:val="28"/>
          <w:szCs w:val="28"/>
          <w:lang w:bidi="hi-IN"/>
        </w:rPr>
        <w:t xml:space="preserve"> t</w:t>
      </w:r>
      <w:r w:rsidR="0094293E" w:rsidRPr="00365494">
        <w:rPr>
          <w:rFonts w:ascii="Times New Roman" w:hAnsi="Times New Roman" w:cs="Times New Roman"/>
          <w:color w:val="000000"/>
          <w:sz w:val="28"/>
          <w:szCs w:val="28"/>
          <w:lang w:bidi="hi-IN"/>
        </w:rPr>
        <w:t>o minimise export release time.</w:t>
      </w:r>
    </w:p>
    <w:p w:rsidR="00D85F81" w:rsidRDefault="00D85F81" w:rsidP="008923C8">
      <w:pPr>
        <w:autoSpaceDE w:val="0"/>
        <w:autoSpaceDN w:val="0"/>
        <w:adjustRightInd w:val="0"/>
        <w:spacing w:after="0" w:line="360" w:lineRule="auto"/>
        <w:jc w:val="both"/>
        <w:rPr>
          <w:rFonts w:ascii="Times New Roman" w:hAnsi="Times New Roman" w:cs="Times New Roman"/>
          <w:color w:val="000000"/>
          <w:sz w:val="28"/>
          <w:szCs w:val="28"/>
          <w:lang w:bidi="hi-IN"/>
        </w:rPr>
      </w:pPr>
    </w:p>
    <w:p w:rsidR="00AA47DB" w:rsidRPr="00AA47DB" w:rsidRDefault="00054377" w:rsidP="008923C8">
      <w:pPr>
        <w:autoSpaceDE w:val="0"/>
        <w:autoSpaceDN w:val="0"/>
        <w:adjustRightInd w:val="0"/>
        <w:spacing w:after="0" w:line="360" w:lineRule="auto"/>
        <w:jc w:val="both"/>
        <w:rPr>
          <w:rFonts w:ascii="Times New Roman" w:hAnsi="Times New Roman" w:cs="Times New Roman"/>
          <w:b/>
          <w:bCs/>
          <w:color w:val="000000"/>
          <w:sz w:val="32"/>
          <w:szCs w:val="32"/>
          <w:lang w:bidi="hi-IN"/>
        </w:rPr>
      </w:pPr>
      <w:r>
        <w:rPr>
          <w:rFonts w:ascii="Times New Roman" w:hAnsi="Times New Roman" w:cs="Times New Roman"/>
          <w:b/>
          <w:bCs/>
          <w:color w:val="000000"/>
          <w:sz w:val="32"/>
          <w:szCs w:val="32"/>
          <w:lang w:bidi="hi-IN"/>
        </w:rPr>
        <w:t>6.2</w:t>
      </w:r>
      <w:r>
        <w:rPr>
          <w:rFonts w:ascii="Times New Roman" w:hAnsi="Times New Roman" w:cs="Times New Roman"/>
          <w:b/>
          <w:bCs/>
          <w:color w:val="000000"/>
          <w:sz w:val="32"/>
          <w:szCs w:val="32"/>
          <w:lang w:bidi="hi-IN"/>
        </w:rPr>
        <w:tab/>
      </w:r>
      <w:r w:rsidR="00AA47DB" w:rsidRPr="00AA47DB">
        <w:rPr>
          <w:rFonts w:ascii="Times New Roman" w:hAnsi="Times New Roman" w:cs="Times New Roman"/>
          <w:b/>
          <w:bCs/>
          <w:color w:val="000000"/>
          <w:sz w:val="32"/>
          <w:szCs w:val="32"/>
          <w:lang w:bidi="hi-IN"/>
        </w:rPr>
        <w:t>SCOPE &amp; METHODOLOGY</w:t>
      </w:r>
    </w:p>
    <w:p w:rsidR="00CE5F3B" w:rsidRPr="00E6773C" w:rsidRDefault="00CE5F3B" w:rsidP="008923C8">
      <w:pPr>
        <w:autoSpaceDE w:val="0"/>
        <w:autoSpaceDN w:val="0"/>
        <w:adjustRightInd w:val="0"/>
        <w:spacing w:after="0" w:line="360" w:lineRule="auto"/>
        <w:ind w:firstLine="720"/>
        <w:jc w:val="both"/>
        <w:rPr>
          <w:rFonts w:ascii="Times New Roman" w:hAnsi="Times New Roman" w:cs="Times New Roman"/>
          <w:color w:val="000000"/>
          <w:sz w:val="28"/>
          <w:szCs w:val="28"/>
          <w:lang w:bidi="hi-IN"/>
        </w:rPr>
      </w:pPr>
      <w:r w:rsidRPr="00E6773C">
        <w:rPr>
          <w:rFonts w:ascii="Times New Roman" w:hAnsi="Times New Roman" w:cs="Times New Roman"/>
          <w:color w:val="000000"/>
          <w:sz w:val="28"/>
          <w:szCs w:val="28"/>
          <w:lang w:bidi="hi-IN"/>
        </w:rPr>
        <w:t xml:space="preserve">The study attempted to analyse the data obtained from the time stamps available in the customs system for the sample period. The data obtained from the customs system shows that </w:t>
      </w:r>
      <w:r w:rsidR="00E6773C">
        <w:rPr>
          <w:rFonts w:ascii="Times New Roman" w:hAnsi="Times New Roman" w:cs="Times New Roman"/>
          <w:color w:val="000000"/>
          <w:sz w:val="28"/>
          <w:szCs w:val="28"/>
          <w:lang w:bidi="hi-IN"/>
        </w:rPr>
        <w:t>139</w:t>
      </w:r>
      <w:r w:rsidRPr="00E6773C">
        <w:rPr>
          <w:rFonts w:ascii="Times New Roman" w:hAnsi="Times New Roman" w:cs="Times New Roman"/>
          <w:color w:val="000000"/>
          <w:sz w:val="28"/>
          <w:szCs w:val="28"/>
          <w:lang w:bidi="hi-IN"/>
        </w:rPr>
        <w:t xml:space="preserve"> shipping bills were filed during the study period of sev</w:t>
      </w:r>
      <w:r w:rsidR="00C12333" w:rsidRPr="00E6773C">
        <w:rPr>
          <w:rFonts w:ascii="Times New Roman" w:hAnsi="Times New Roman" w:cs="Times New Roman"/>
          <w:color w:val="000000"/>
          <w:sz w:val="28"/>
          <w:szCs w:val="28"/>
          <w:lang w:bidi="hi-IN"/>
        </w:rPr>
        <w:t xml:space="preserve">en days from </w:t>
      </w:r>
      <w:r w:rsidR="00E6773C">
        <w:rPr>
          <w:rFonts w:ascii="Times New Roman" w:hAnsi="Times New Roman" w:cs="Times New Roman"/>
          <w:color w:val="000000"/>
          <w:sz w:val="28"/>
          <w:szCs w:val="28"/>
          <w:lang w:bidi="hi-IN"/>
        </w:rPr>
        <w:t>26</w:t>
      </w:r>
      <w:r w:rsidR="00E6773C" w:rsidRPr="007E4492">
        <w:rPr>
          <w:rFonts w:ascii="Times New Roman" w:hAnsi="Times New Roman" w:cs="Times New Roman"/>
          <w:color w:val="000000"/>
          <w:sz w:val="28"/>
          <w:szCs w:val="28"/>
          <w:vertAlign w:val="superscript"/>
          <w:lang w:bidi="hi-IN"/>
        </w:rPr>
        <w:t>th</w:t>
      </w:r>
      <w:r w:rsidR="00E6773C">
        <w:rPr>
          <w:rFonts w:ascii="Times New Roman" w:hAnsi="Times New Roman" w:cs="Times New Roman"/>
          <w:color w:val="000000"/>
          <w:sz w:val="28"/>
          <w:szCs w:val="28"/>
          <w:lang w:bidi="hi-IN"/>
        </w:rPr>
        <w:t xml:space="preserve"> November-2018 to 1</w:t>
      </w:r>
      <w:r w:rsidR="00E6773C" w:rsidRPr="007E4492">
        <w:rPr>
          <w:rFonts w:ascii="Times New Roman" w:hAnsi="Times New Roman" w:cs="Times New Roman"/>
          <w:color w:val="000000"/>
          <w:sz w:val="28"/>
          <w:szCs w:val="28"/>
          <w:vertAlign w:val="superscript"/>
          <w:lang w:bidi="hi-IN"/>
        </w:rPr>
        <w:t>st</w:t>
      </w:r>
      <w:r w:rsidR="00E6773C">
        <w:rPr>
          <w:rFonts w:ascii="Times New Roman" w:hAnsi="Times New Roman" w:cs="Times New Roman"/>
          <w:color w:val="000000"/>
          <w:sz w:val="28"/>
          <w:szCs w:val="28"/>
          <w:lang w:bidi="hi-IN"/>
        </w:rPr>
        <w:t xml:space="preserve"> December-2018</w:t>
      </w:r>
      <w:r w:rsidR="00101AC8" w:rsidRPr="00E6773C">
        <w:rPr>
          <w:rFonts w:ascii="Times New Roman" w:hAnsi="Times New Roman" w:cs="Times New Roman"/>
          <w:color w:val="000000"/>
          <w:sz w:val="28"/>
          <w:szCs w:val="28"/>
          <w:lang w:bidi="hi-IN"/>
        </w:rPr>
        <w:t>. F</w:t>
      </w:r>
      <w:r w:rsidR="0094293E" w:rsidRPr="00E6773C">
        <w:rPr>
          <w:rFonts w:ascii="Times New Roman" w:hAnsi="Times New Roman" w:cs="Times New Roman"/>
          <w:color w:val="000000"/>
          <w:sz w:val="28"/>
          <w:szCs w:val="28"/>
          <w:lang w:bidi="hi-IN"/>
        </w:rPr>
        <w:t>urther, after ignoring the purged</w:t>
      </w:r>
      <w:r w:rsidR="00E6773C">
        <w:rPr>
          <w:rFonts w:ascii="Times New Roman" w:hAnsi="Times New Roman" w:cs="Times New Roman"/>
          <w:color w:val="000000"/>
          <w:sz w:val="28"/>
          <w:szCs w:val="28"/>
          <w:lang w:bidi="hi-IN"/>
        </w:rPr>
        <w:t xml:space="preserve">/cancelled </w:t>
      </w:r>
      <w:r w:rsidR="0094293E" w:rsidRPr="00E6773C">
        <w:rPr>
          <w:rFonts w:ascii="Times New Roman" w:hAnsi="Times New Roman" w:cs="Times New Roman"/>
          <w:color w:val="000000"/>
          <w:sz w:val="28"/>
          <w:szCs w:val="28"/>
          <w:lang w:bidi="hi-IN"/>
        </w:rPr>
        <w:t>shipping bills during the relevant period, the net sample count</w:t>
      </w:r>
      <w:r w:rsidRPr="00E6773C">
        <w:rPr>
          <w:rFonts w:ascii="Times New Roman" w:hAnsi="Times New Roman" w:cs="Times New Roman"/>
          <w:color w:val="000000"/>
          <w:sz w:val="28"/>
          <w:szCs w:val="28"/>
          <w:lang w:bidi="hi-IN"/>
        </w:rPr>
        <w:t xml:space="preserve"> comes to </w:t>
      </w:r>
      <w:r w:rsidR="001D0E06">
        <w:rPr>
          <w:rFonts w:ascii="Times New Roman" w:hAnsi="Times New Roman" w:cs="Times New Roman"/>
          <w:color w:val="000000"/>
          <w:sz w:val="28"/>
          <w:szCs w:val="28"/>
          <w:lang w:bidi="hi-IN"/>
        </w:rPr>
        <w:t>112</w:t>
      </w:r>
      <w:r w:rsidRPr="00E6773C">
        <w:rPr>
          <w:rFonts w:ascii="Times New Roman" w:hAnsi="Times New Roman" w:cs="Times New Roman"/>
          <w:color w:val="000000"/>
          <w:sz w:val="28"/>
          <w:szCs w:val="28"/>
          <w:lang w:bidi="hi-IN"/>
        </w:rPr>
        <w:t xml:space="preserve">. </w:t>
      </w:r>
    </w:p>
    <w:p w:rsidR="00ED604C" w:rsidRPr="00E6773C" w:rsidRDefault="00ED604C" w:rsidP="00ED604C">
      <w:pPr>
        <w:autoSpaceDE w:val="0"/>
        <w:autoSpaceDN w:val="0"/>
        <w:adjustRightInd w:val="0"/>
        <w:spacing w:after="0" w:line="360" w:lineRule="auto"/>
        <w:jc w:val="both"/>
        <w:rPr>
          <w:rFonts w:ascii="Times New Roman" w:hAnsi="Times New Roman" w:cs="Times New Roman"/>
          <w:color w:val="000000"/>
          <w:sz w:val="28"/>
          <w:szCs w:val="28"/>
          <w:lang w:bidi="hi-IN"/>
        </w:rPr>
      </w:pPr>
    </w:p>
    <w:p w:rsidR="00330F83" w:rsidRPr="00E6773C" w:rsidRDefault="00330F83" w:rsidP="00330F83">
      <w:pPr>
        <w:autoSpaceDE w:val="0"/>
        <w:autoSpaceDN w:val="0"/>
        <w:adjustRightInd w:val="0"/>
        <w:spacing w:after="0" w:line="360" w:lineRule="auto"/>
        <w:ind w:firstLine="720"/>
        <w:jc w:val="both"/>
        <w:rPr>
          <w:rFonts w:ascii="Times New Roman" w:hAnsi="Times New Roman" w:cs="Times New Roman"/>
          <w:sz w:val="28"/>
          <w:szCs w:val="28"/>
          <w:lang w:eastAsia="en-IN"/>
        </w:rPr>
      </w:pPr>
      <w:r w:rsidRPr="00E6773C">
        <w:rPr>
          <w:rFonts w:ascii="Times New Roman" w:hAnsi="Times New Roman" w:cs="Times New Roman"/>
          <w:sz w:val="28"/>
          <w:szCs w:val="28"/>
          <w:lang w:eastAsia="en-IN"/>
        </w:rPr>
        <w:lastRenderedPageBreak/>
        <w:t xml:space="preserve">The export release time, for the sample study, is defined as the cumulative time taken for the export of cargo, starting with the time when export goods are stuffed in the container (either self-sealed or supervised stuffing) till the sailing of the vessel on which the cargo is loaded. It includes the time taken by the exporter or customs or any other stakeholder at various stages of export. This release time is defined as gross export release time to distinguish the same from net export release time, arrived at by deducting the domestic transport time from the factory premises to CFS. </w:t>
      </w:r>
    </w:p>
    <w:p w:rsidR="00330F83" w:rsidRPr="00E6773C" w:rsidRDefault="00330F83" w:rsidP="00330F83">
      <w:pPr>
        <w:autoSpaceDE w:val="0"/>
        <w:autoSpaceDN w:val="0"/>
        <w:adjustRightInd w:val="0"/>
        <w:spacing w:after="0" w:line="360" w:lineRule="auto"/>
        <w:jc w:val="both"/>
        <w:rPr>
          <w:rFonts w:ascii="Times New Roman" w:hAnsi="Times New Roman" w:cs="Times New Roman"/>
          <w:sz w:val="28"/>
          <w:szCs w:val="28"/>
          <w:lang w:eastAsia="en-IN"/>
        </w:rPr>
      </w:pPr>
    </w:p>
    <w:p w:rsidR="00330F83" w:rsidRPr="00E6773C" w:rsidRDefault="00BB4FB4" w:rsidP="00330F83">
      <w:pPr>
        <w:autoSpaceDE w:val="0"/>
        <w:autoSpaceDN w:val="0"/>
        <w:adjustRightInd w:val="0"/>
        <w:spacing w:after="0" w:line="360" w:lineRule="auto"/>
        <w:ind w:firstLine="720"/>
        <w:jc w:val="both"/>
        <w:rPr>
          <w:rFonts w:ascii="Times New Roman" w:hAnsi="Times New Roman" w:cs="Times New Roman"/>
          <w:sz w:val="28"/>
          <w:szCs w:val="28"/>
          <w:lang w:eastAsia="en-IN"/>
        </w:rPr>
      </w:pPr>
      <w:r w:rsidRPr="00E6773C">
        <w:rPr>
          <w:rFonts w:ascii="Times New Roman" w:hAnsi="Times New Roman" w:cs="Times New Roman"/>
          <w:sz w:val="28"/>
          <w:szCs w:val="28"/>
          <w:lang w:eastAsia="en-IN"/>
        </w:rPr>
        <w:t>T</w:t>
      </w:r>
      <w:r w:rsidR="00330F83" w:rsidRPr="00E6773C">
        <w:rPr>
          <w:rFonts w:ascii="Times New Roman" w:hAnsi="Times New Roman" w:cs="Times New Roman"/>
          <w:sz w:val="28"/>
          <w:szCs w:val="28"/>
          <w:lang w:eastAsia="en-IN"/>
        </w:rPr>
        <w:t>he study presents the time taken at different stages of export, including sub-aggregation of certain stages, as mentioned below:</w:t>
      </w:r>
    </w:p>
    <w:p w:rsidR="00330F83" w:rsidRPr="004E6BF4" w:rsidRDefault="00330F83" w:rsidP="004E6BF4">
      <w:pPr>
        <w:autoSpaceDE w:val="0"/>
        <w:autoSpaceDN w:val="0"/>
        <w:adjustRightInd w:val="0"/>
        <w:spacing w:after="0" w:line="360" w:lineRule="auto"/>
        <w:ind w:firstLine="720"/>
        <w:jc w:val="both"/>
        <w:rPr>
          <w:rFonts w:ascii="Times New Roman" w:hAnsi="Times New Roman" w:cs="Times New Roman"/>
          <w:sz w:val="28"/>
          <w:szCs w:val="28"/>
          <w:lang w:eastAsia="en-IN"/>
        </w:rPr>
      </w:pPr>
    </w:p>
    <w:p w:rsidR="002672DC" w:rsidRPr="004E6BF4" w:rsidRDefault="002672DC" w:rsidP="00E84FAF">
      <w:pPr>
        <w:pStyle w:val="ListParagraph"/>
        <w:numPr>
          <w:ilvl w:val="0"/>
          <w:numId w:val="14"/>
        </w:numPr>
        <w:autoSpaceDE w:val="0"/>
        <w:autoSpaceDN w:val="0"/>
        <w:adjustRightInd w:val="0"/>
        <w:spacing w:after="0" w:line="360" w:lineRule="auto"/>
        <w:jc w:val="both"/>
        <w:rPr>
          <w:rFonts w:ascii="Times New Roman" w:hAnsi="Times New Roman" w:cs="Times New Roman"/>
          <w:sz w:val="28"/>
          <w:szCs w:val="28"/>
          <w:lang w:eastAsia="en-IN"/>
        </w:rPr>
      </w:pPr>
      <w:r w:rsidRPr="004E6BF4">
        <w:rPr>
          <w:rFonts w:ascii="Times New Roman" w:hAnsi="Times New Roman" w:cs="Times New Roman"/>
          <w:sz w:val="28"/>
          <w:szCs w:val="28"/>
          <w:lang w:eastAsia="en-IN"/>
        </w:rPr>
        <w:t>Time taken from filing of shipping bill till registration of goods</w:t>
      </w:r>
      <w:r w:rsidR="00E349D9" w:rsidRPr="004E6BF4">
        <w:rPr>
          <w:rFonts w:ascii="Times New Roman" w:hAnsi="Times New Roman" w:cs="Times New Roman"/>
          <w:sz w:val="28"/>
          <w:szCs w:val="28"/>
          <w:lang w:eastAsia="en-IN"/>
        </w:rPr>
        <w:tab/>
      </w:r>
    </w:p>
    <w:p w:rsidR="00330F83" w:rsidRPr="004E6BF4" w:rsidRDefault="00330F83" w:rsidP="00E84FAF">
      <w:pPr>
        <w:pStyle w:val="ListParagraph"/>
        <w:numPr>
          <w:ilvl w:val="0"/>
          <w:numId w:val="14"/>
        </w:numPr>
        <w:autoSpaceDE w:val="0"/>
        <w:autoSpaceDN w:val="0"/>
        <w:adjustRightInd w:val="0"/>
        <w:spacing w:after="0" w:line="360" w:lineRule="auto"/>
        <w:jc w:val="both"/>
        <w:rPr>
          <w:rFonts w:ascii="Times New Roman" w:hAnsi="Times New Roman" w:cs="Times New Roman"/>
          <w:sz w:val="28"/>
          <w:szCs w:val="28"/>
          <w:lang w:eastAsia="en-IN"/>
        </w:rPr>
      </w:pPr>
      <w:r w:rsidRPr="004E6BF4">
        <w:rPr>
          <w:rFonts w:ascii="Times New Roman" w:hAnsi="Times New Roman" w:cs="Times New Roman"/>
          <w:sz w:val="28"/>
          <w:szCs w:val="28"/>
          <w:lang w:eastAsia="en-IN"/>
        </w:rPr>
        <w:t>Time taken from registration to Let Export Order (LEO),</w:t>
      </w:r>
    </w:p>
    <w:p w:rsidR="00330F83" w:rsidRPr="004E6BF4" w:rsidRDefault="00330F83" w:rsidP="00E84FAF">
      <w:pPr>
        <w:pStyle w:val="ListParagraph"/>
        <w:numPr>
          <w:ilvl w:val="0"/>
          <w:numId w:val="14"/>
        </w:numPr>
        <w:autoSpaceDE w:val="0"/>
        <w:autoSpaceDN w:val="0"/>
        <w:adjustRightInd w:val="0"/>
        <w:spacing w:after="0" w:line="360" w:lineRule="auto"/>
        <w:jc w:val="both"/>
        <w:rPr>
          <w:rFonts w:ascii="Times New Roman" w:hAnsi="Times New Roman" w:cs="Times New Roman"/>
          <w:sz w:val="28"/>
          <w:szCs w:val="28"/>
          <w:lang w:eastAsia="en-IN"/>
        </w:rPr>
      </w:pPr>
      <w:r w:rsidRPr="004E6BF4">
        <w:rPr>
          <w:rFonts w:ascii="Times New Roman" w:hAnsi="Times New Roman" w:cs="Times New Roman"/>
          <w:sz w:val="28"/>
          <w:szCs w:val="28"/>
          <w:lang w:eastAsia="en-IN"/>
        </w:rPr>
        <w:t>Total time taken from CFS to terminal gate,</w:t>
      </w:r>
    </w:p>
    <w:p w:rsidR="00330F83" w:rsidRPr="004E6BF4" w:rsidRDefault="00330F83" w:rsidP="00E84FAF">
      <w:pPr>
        <w:pStyle w:val="ListParagraph"/>
        <w:numPr>
          <w:ilvl w:val="0"/>
          <w:numId w:val="14"/>
        </w:numPr>
        <w:autoSpaceDE w:val="0"/>
        <w:autoSpaceDN w:val="0"/>
        <w:adjustRightInd w:val="0"/>
        <w:spacing w:after="0" w:line="360" w:lineRule="auto"/>
        <w:jc w:val="both"/>
        <w:rPr>
          <w:rFonts w:ascii="Times New Roman" w:hAnsi="Times New Roman" w:cs="Times New Roman"/>
          <w:sz w:val="28"/>
          <w:szCs w:val="28"/>
          <w:lang w:eastAsia="en-IN"/>
        </w:rPr>
      </w:pPr>
      <w:r w:rsidRPr="004E6BF4">
        <w:rPr>
          <w:rFonts w:ascii="Times New Roman" w:hAnsi="Times New Roman" w:cs="Times New Roman"/>
          <w:sz w:val="28"/>
          <w:szCs w:val="28"/>
          <w:lang w:eastAsia="en-IN"/>
        </w:rPr>
        <w:t>Time taken at the terminal gate,</w:t>
      </w:r>
    </w:p>
    <w:p w:rsidR="00330F83" w:rsidRPr="004E6BF4" w:rsidRDefault="00330F83" w:rsidP="00E84FAF">
      <w:pPr>
        <w:pStyle w:val="ListParagraph"/>
        <w:numPr>
          <w:ilvl w:val="0"/>
          <w:numId w:val="14"/>
        </w:numPr>
        <w:autoSpaceDE w:val="0"/>
        <w:autoSpaceDN w:val="0"/>
        <w:adjustRightInd w:val="0"/>
        <w:spacing w:after="0" w:line="360" w:lineRule="auto"/>
        <w:jc w:val="both"/>
        <w:rPr>
          <w:rFonts w:ascii="Times New Roman" w:hAnsi="Times New Roman" w:cs="Times New Roman"/>
          <w:sz w:val="28"/>
          <w:szCs w:val="28"/>
          <w:lang w:eastAsia="en-IN"/>
        </w:rPr>
      </w:pPr>
      <w:r w:rsidRPr="004E6BF4">
        <w:rPr>
          <w:rFonts w:ascii="Times New Roman" w:hAnsi="Times New Roman" w:cs="Times New Roman"/>
          <w:sz w:val="28"/>
          <w:szCs w:val="28"/>
          <w:lang w:eastAsia="en-IN"/>
        </w:rPr>
        <w:t>Time from arrival inside the terminal to loading on the vessel,</w:t>
      </w:r>
    </w:p>
    <w:p w:rsidR="00330F83" w:rsidRPr="004E6BF4" w:rsidRDefault="00330F83" w:rsidP="00E84FAF">
      <w:pPr>
        <w:pStyle w:val="ListParagraph"/>
        <w:numPr>
          <w:ilvl w:val="0"/>
          <w:numId w:val="14"/>
        </w:numPr>
        <w:autoSpaceDE w:val="0"/>
        <w:autoSpaceDN w:val="0"/>
        <w:adjustRightInd w:val="0"/>
        <w:spacing w:after="0" w:line="360" w:lineRule="auto"/>
        <w:jc w:val="both"/>
        <w:rPr>
          <w:rFonts w:ascii="Times New Roman" w:hAnsi="Times New Roman" w:cs="Times New Roman"/>
          <w:sz w:val="28"/>
          <w:szCs w:val="28"/>
          <w:lang w:eastAsia="en-IN"/>
        </w:rPr>
      </w:pPr>
      <w:r w:rsidRPr="004E6BF4">
        <w:rPr>
          <w:rFonts w:ascii="Times New Roman" w:hAnsi="Times New Roman" w:cs="Times New Roman"/>
          <w:sz w:val="28"/>
          <w:szCs w:val="28"/>
          <w:lang w:eastAsia="en-IN"/>
        </w:rPr>
        <w:t>Time from loading of container on the ship to departure of the vessel.</w:t>
      </w:r>
    </w:p>
    <w:p w:rsidR="00330F83" w:rsidRPr="004E6BF4" w:rsidRDefault="00330F83" w:rsidP="004E6BF4">
      <w:pPr>
        <w:autoSpaceDE w:val="0"/>
        <w:autoSpaceDN w:val="0"/>
        <w:adjustRightInd w:val="0"/>
        <w:spacing w:after="0" w:line="360" w:lineRule="auto"/>
        <w:ind w:firstLine="720"/>
        <w:jc w:val="both"/>
        <w:rPr>
          <w:rFonts w:ascii="Times New Roman" w:hAnsi="Times New Roman" w:cs="Times New Roman"/>
          <w:sz w:val="28"/>
          <w:szCs w:val="28"/>
          <w:lang w:eastAsia="en-IN"/>
        </w:rPr>
      </w:pPr>
    </w:p>
    <w:p w:rsidR="00D85F81" w:rsidRPr="004E6BF4" w:rsidRDefault="00EB6576" w:rsidP="00EB6576">
      <w:pPr>
        <w:autoSpaceDE w:val="0"/>
        <w:autoSpaceDN w:val="0"/>
        <w:adjustRightInd w:val="0"/>
        <w:spacing w:after="0" w:line="360" w:lineRule="auto"/>
        <w:ind w:firstLine="720"/>
        <w:jc w:val="both"/>
        <w:rPr>
          <w:rFonts w:ascii="Times New Roman" w:hAnsi="Times New Roman" w:cs="Times New Roman"/>
          <w:sz w:val="28"/>
          <w:szCs w:val="28"/>
          <w:lang w:eastAsia="en-IN"/>
        </w:rPr>
      </w:pPr>
      <w:r w:rsidRPr="004E6BF4">
        <w:rPr>
          <w:rFonts w:ascii="Times New Roman" w:hAnsi="Times New Roman" w:cs="Times New Roman"/>
          <w:sz w:val="28"/>
          <w:szCs w:val="28"/>
          <w:lang w:eastAsia="en-IN"/>
        </w:rPr>
        <w:t xml:space="preserve">The export release time from filing of Shipping Bill to grant of LEO for all shipping bills undertaken during sample study comes out to be </w:t>
      </w:r>
      <w:r w:rsidR="004E6BF4" w:rsidRPr="004E6BF4">
        <w:rPr>
          <w:rFonts w:ascii="Times New Roman" w:hAnsi="Times New Roman" w:cs="Times New Roman"/>
          <w:sz w:val="28"/>
          <w:szCs w:val="28"/>
          <w:lang w:eastAsia="en-IN"/>
        </w:rPr>
        <w:t>73.00</w:t>
      </w:r>
      <w:r w:rsidRPr="004E6BF4">
        <w:rPr>
          <w:rFonts w:ascii="Times New Roman" w:hAnsi="Times New Roman" w:cs="Times New Roman"/>
          <w:sz w:val="28"/>
          <w:szCs w:val="28"/>
          <w:lang w:eastAsia="en-IN"/>
        </w:rPr>
        <w:t xml:space="preserve"> hours. </w:t>
      </w:r>
    </w:p>
    <w:p w:rsidR="00F62C70" w:rsidRPr="004E6BF4" w:rsidRDefault="00F62C70" w:rsidP="00EB6576">
      <w:pPr>
        <w:autoSpaceDE w:val="0"/>
        <w:autoSpaceDN w:val="0"/>
        <w:adjustRightInd w:val="0"/>
        <w:spacing w:after="0" w:line="360" w:lineRule="auto"/>
        <w:ind w:firstLine="720"/>
        <w:jc w:val="both"/>
        <w:rPr>
          <w:rFonts w:ascii="Times New Roman" w:hAnsi="Times New Roman" w:cs="Times New Roman"/>
          <w:sz w:val="28"/>
          <w:szCs w:val="28"/>
          <w:lang w:eastAsia="en-IN"/>
        </w:rPr>
      </w:pPr>
    </w:p>
    <w:p w:rsidR="00AA788A" w:rsidRPr="00274CF7" w:rsidRDefault="00054377" w:rsidP="00AA788A">
      <w:pPr>
        <w:autoSpaceDE w:val="0"/>
        <w:autoSpaceDN w:val="0"/>
        <w:adjustRightInd w:val="0"/>
        <w:spacing w:after="0" w:line="360" w:lineRule="auto"/>
        <w:jc w:val="both"/>
        <w:rPr>
          <w:rFonts w:ascii="Times New Roman" w:hAnsi="Times New Roman" w:cs="Times New Roman"/>
          <w:b/>
          <w:color w:val="000000"/>
          <w:sz w:val="32"/>
          <w:szCs w:val="32"/>
          <w:lang w:bidi="hi-IN"/>
        </w:rPr>
      </w:pPr>
      <w:r>
        <w:rPr>
          <w:rFonts w:ascii="Times New Roman" w:hAnsi="Times New Roman" w:cs="Times New Roman"/>
          <w:b/>
          <w:color w:val="000000"/>
          <w:sz w:val="32"/>
          <w:szCs w:val="32"/>
          <w:lang w:bidi="hi-IN"/>
        </w:rPr>
        <w:t>6.3</w:t>
      </w:r>
      <w:r>
        <w:rPr>
          <w:rFonts w:ascii="Times New Roman" w:hAnsi="Times New Roman" w:cs="Times New Roman"/>
          <w:b/>
          <w:color w:val="000000"/>
          <w:sz w:val="32"/>
          <w:szCs w:val="32"/>
          <w:lang w:bidi="hi-IN"/>
        </w:rPr>
        <w:tab/>
      </w:r>
      <w:r w:rsidR="00274CF7" w:rsidRPr="00274CF7">
        <w:rPr>
          <w:rFonts w:ascii="Times New Roman" w:hAnsi="Times New Roman" w:cs="Times New Roman"/>
          <w:b/>
          <w:color w:val="000000"/>
          <w:sz w:val="32"/>
          <w:szCs w:val="32"/>
          <w:lang w:bidi="hi-IN"/>
        </w:rPr>
        <w:t>EXPORT PROCEDU</w:t>
      </w:r>
      <w:r w:rsidR="00577B0D">
        <w:rPr>
          <w:rFonts w:ascii="Times New Roman" w:hAnsi="Times New Roman" w:cs="Times New Roman"/>
          <w:b/>
          <w:color w:val="000000"/>
          <w:sz w:val="32"/>
          <w:szCs w:val="32"/>
          <w:lang w:bidi="hi-IN"/>
        </w:rPr>
        <w:t>R</w:t>
      </w:r>
      <w:r w:rsidR="00274CF7" w:rsidRPr="00274CF7">
        <w:rPr>
          <w:rFonts w:ascii="Times New Roman" w:hAnsi="Times New Roman" w:cs="Times New Roman"/>
          <w:b/>
          <w:color w:val="000000"/>
          <w:sz w:val="32"/>
          <w:szCs w:val="32"/>
          <w:lang w:bidi="hi-IN"/>
        </w:rPr>
        <w:t>E:</w:t>
      </w:r>
    </w:p>
    <w:p w:rsidR="000B252B" w:rsidRPr="000B252B" w:rsidRDefault="000B252B" w:rsidP="000B252B">
      <w:pPr>
        <w:autoSpaceDE w:val="0"/>
        <w:autoSpaceDN w:val="0"/>
        <w:adjustRightInd w:val="0"/>
        <w:spacing w:after="0" w:line="360" w:lineRule="auto"/>
        <w:ind w:firstLine="720"/>
        <w:jc w:val="both"/>
        <w:rPr>
          <w:rFonts w:ascii="Times New Roman" w:hAnsi="Times New Roman" w:cs="Times New Roman"/>
          <w:sz w:val="28"/>
          <w:szCs w:val="28"/>
          <w:lang w:eastAsia="en-IN"/>
        </w:rPr>
      </w:pPr>
      <w:r w:rsidRPr="000B252B">
        <w:rPr>
          <w:rFonts w:ascii="Times New Roman" w:hAnsi="Times New Roman" w:cs="Times New Roman"/>
          <w:sz w:val="28"/>
          <w:szCs w:val="28"/>
          <w:lang w:eastAsia="en-IN"/>
        </w:rPr>
        <w:t>The export procedure is a multi-stage, multi-stakeholder process. It can be viewed to start with the physical process of movement of goods from the exporters’ premises or with filing of the shipping bill. The flow chart representing a stylised export process is given below:</w:t>
      </w:r>
    </w:p>
    <w:p w:rsidR="000B252B" w:rsidRPr="00A22073" w:rsidRDefault="000B252B" w:rsidP="000B252B">
      <w:pPr>
        <w:autoSpaceDE w:val="0"/>
        <w:autoSpaceDN w:val="0"/>
        <w:adjustRightInd w:val="0"/>
        <w:spacing w:after="0" w:line="360" w:lineRule="auto"/>
        <w:jc w:val="both"/>
        <w:rPr>
          <w:rFonts w:ascii="Times New Roman" w:hAnsi="Times New Roman" w:cs="Times New Roman"/>
          <w:color w:val="000000"/>
          <w:sz w:val="24"/>
          <w:szCs w:val="24"/>
          <w:lang w:bidi="hi-IN"/>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4"/>
        <w:gridCol w:w="2821"/>
        <w:gridCol w:w="3147"/>
      </w:tblGrid>
      <w:tr w:rsidR="000B252B" w:rsidRPr="00B65444" w:rsidTr="00820FF6">
        <w:tc>
          <w:tcPr>
            <w:tcW w:w="9243" w:type="dxa"/>
            <w:gridSpan w:val="3"/>
            <w:shd w:val="clear" w:color="auto" w:fill="auto"/>
            <w:vAlign w:val="center"/>
          </w:tcPr>
          <w:p w:rsidR="000B252B" w:rsidRPr="00B65444" w:rsidRDefault="000B252B" w:rsidP="00B65444">
            <w:pPr>
              <w:autoSpaceDE w:val="0"/>
              <w:autoSpaceDN w:val="0"/>
              <w:adjustRightInd w:val="0"/>
              <w:spacing w:after="0"/>
              <w:ind w:firstLine="720"/>
              <w:jc w:val="center"/>
              <w:rPr>
                <w:rFonts w:ascii="Times New Roman" w:hAnsi="Times New Roman" w:cs="Times New Roman"/>
                <w:sz w:val="28"/>
                <w:szCs w:val="28"/>
                <w:lang w:eastAsia="en-IN"/>
              </w:rPr>
            </w:pPr>
            <w:r w:rsidRPr="00B65444">
              <w:rPr>
                <w:rFonts w:ascii="Times New Roman" w:hAnsi="Times New Roman" w:cs="Times New Roman"/>
                <w:sz w:val="28"/>
                <w:szCs w:val="28"/>
                <w:lang w:eastAsia="en-IN"/>
              </w:rPr>
              <w:lastRenderedPageBreak/>
              <w:t>Process for Export of Factory Stuffed Cargo</w:t>
            </w:r>
          </w:p>
        </w:tc>
      </w:tr>
      <w:tr w:rsidR="000B252B" w:rsidRPr="00B65444" w:rsidTr="00820FF6">
        <w:tc>
          <w:tcPr>
            <w:tcW w:w="3374" w:type="dxa"/>
            <w:shd w:val="clear" w:color="auto" w:fill="auto"/>
            <w:vAlign w:val="center"/>
          </w:tcPr>
          <w:p w:rsidR="000B252B" w:rsidRPr="00B65444" w:rsidRDefault="000B252B" w:rsidP="00B65444">
            <w:pPr>
              <w:autoSpaceDE w:val="0"/>
              <w:autoSpaceDN w:val="0"/>
              <w:adjustRightInd w:val="0"/>
              <w:spacing w:after="0"/>
              <w:ind w:firstLine="720"/>
              <w:jc w:val="center"/>
              <w:rPr>
                <w:rFonts w:ascii="Times New Roman" w:hAnsi="Times New Roman" w:cs="Times New Roman"/>
                <w:sz w:val="28"/>
                <w:szCs w:val="28"/>
                <w:lang w:eastAsia="en-IN"/>
              </w:rPr>
            </w:pPr>
            <w:r w:rsidRPr="00B65444">
              <w:rPr>
                <w:rFonts w:ascii="Times New Roman" w:hAnsi="Times New Roman" w:cs="Times New Roman"/>
                <w:sz w:val="28"/>
                <w:szCs w:val="28"/>
                <w:lang w:eastAsia="en-IN"/>
              </w:rPr>
              <w:t>Exporter</w:t>
            </w:r>
          </w:p>
        </w:tc>
        <w:tc>
          <w:tcPr>
            <w:tcW w:w="2723" w:type="dxa"/>
            <w:shd w:val="clear" w:color="auto" w:fill="auto"/>
            <w:vAlign w:val="center"/>
          </w:tcPr>
          <w:p w:rsidR="000B252B" w:rsidRPr="00B65444" w:rsidRDefault="000B252B" w:rsidP="00B65444">
            <w:pPr>
              <w:autoSpaceDE w:val="0"/>
              <w:autoSpaceDN w:val="0"/>
              <w:adjustRightInd w:val="0"/>
              <w:spacing w:after="0"/>
              <w:ind w:firstLine="720"/>
              <w:jc w:val="center"/>
              <w:rPr>
                <w:rFonts w:ascii="Times New Roman" w:hAnsi="Times New Roman" w:cs="Times New Roman"/>
                <w:sz w:val="28"/>
                <w:szCs w:val="28"/>
                <w:lang w:eastAsia="en-IN"/>
              </w:rPr>
            </w:pPr>
            <w:r w:rsidRPr="00B65444">
              <w:rPr>
                <w:rFonts w:ascii="Times New Roman" w:hAnsi="Times New Roman" w:cs="Times New Roman"/>
                <w:sz w:val="28"/>
                <w:szCs w:val="28"/>
                <w:lang w:eastAsia="en-IN"/>
              </w:rPr>
              <w:t>Customs</w:t>
            </w:r>
          </w:p>
        </w:tc>
        <w:tc>
          <w:tcPr>
            <w:tcW w:w="3146" w:type="dxa"/>
            <w:shd w:val="clear" w:color="auto" w:fill="auto"/>
            <w:vAlign w:val="center"/>
          </w:tcPr>
          <w:p w:rsidR="000B252B" w:rsidRPr="00B65444" w:rsidRDefault="000B252B" w:rsidP="00B65444">
            <w:pPr>
              <w:autoSpaceDE w:val="0"/>
              <w:autoSpaceDN w:val="0"/>
              <w:adjustRightInd w:val="0"/>
              <w:spacing w:after="0"/>
              <w:ind w:firstLine="720"/>
              <w:jc w:val="both"/>
              <w:rPr>
                <w:rFonts w:ascii="Times New Roman" w:hAnsi="Times New Roman" w:cs="Times New Roman"/>
                <w:sz w:val="28"/>
                <w:szCs w:val="28"/>
                <w:lang w:eastAsia="en-IN"/>
              </w:rPr>
            </w:pPr>
            <w:r w:rsidRPr="00B65444">
              <w:rPr>
                <w:rFonts w:ascii="Times New Roman" w:hAnsi="Times New Roman" w:cs="Times New Roman"/>
                <w:sz w:val="28"/>
                <w:szCs w:val="28"/>
                <w:lang w:eastAsia="en-IN"/>
              </w:rPr>
              <w:t>Port authority</w:t>
            </w:r>
          </w:p>
        </w:tc>
      </w:tr>
      <w:tr w:rsidR="000B252B" w:rsidRPr="00B65444" w:rsidTr="00820FF6">
        <w:tc>
          <w:tcPr>
            <w:tcW w:w="9243" w:type="dxa"/>
            <w:gridSpan w:val="3"/>
            <w:shd w:val="clear" w:color="auto" w:fill="auto"/>
          </w:tcPr>
          <w:p w:rsidR="000B252B" w:rsidRPr="00B65444" w:rsidRDefault="000B252B" w:rsidP="00B65444">
            <w:pPr>
              <w:autoSpaceDE w:val="0"/>
              <w:autoSpaceDN w:val="0"/>
              <w:adjustRightInd w:val="0"/>
              <w:spacing w:after="0"/>
              <w:jc w:val="both"/>
              <w:rPr>
                <w:rFonts w:ascii="Times New Roman" w:hAnsi="Times New Roman" w:cs="Times New Roman"/>
                <w:color w:val="000000"/>
                <w:sz w:val="28"/>
                <w:szCs w:val="28"/>
                <w:lang w:bidi="hi-IN"/>
              </w:rPr>
            </w:pPr>
            <w:r w:rsidRPr="00B65444">
              <w:rPr>
                <w:rFonts w:ascii="Times New Roman" w:hAnsi="Times New Roman" w:cs="Times New Roman"/>
                <w:noProof/>
                <w:color w:val="000000"/>
                <w:sz w:val="28"/>
                <w:szCs w:val="28"/>
                <w:lang w:val="en-US" w:bidi="hi-IN"/>
              </w:rPr>
              <w:drawing>
                <wp:inline distT="0" distB="0" distL="0" distR="0">
                  <wp:extent cx="5722531" cy="2826726"/>
                  <wp:effectExtent l="19050" t="0" r="0" b="0"/>
                  <wp:docPr id="8"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9" cstate="print"/>
                          <a:srcRect l="6313" t="5387" r="5630" b="5051"/>
                          <a:stretch>
                            <a:fillRect/>
                          </a:stretch>
                        </pic:blipFill>
                        <pic:spPr bwMode="auto">
                          <a:xfrm>
                            <a:off x="0" y="0"/>
                            <a:ext cx="5725636" cy="2828260"/>
                          </a:xfrm>
                          <a:prstGeom prst="rect">
                            <a:avLst/>
                          </a:prstGeom>
                          <a:noFill/>
                          <a:ln w="9525">
                            <a:noFill/>
                            <a:miter lim="800000"/>
                            <a:headEnd/>
                            <a:tailEnd/>
                          </a:ln>
                        </pic:spPr>
                      </pic:pic>
                    </a:graphicData>
                  </a:graphic>
                </wp:inline>
              </w:drawing>
            </w:r>
          </w:p>
        </w:tc>
      </w:tr>
    </w:tbl>
    <w:p w:rsidR="000B252B" w:rsidRPr="00A22073" w:rsidRDefault="000B252B" w:rsidP="000B252B">
      <w:pPr>
        <w:autoSpaceDE w:val="0"/>
        <w:autoSpaceDN w:val="0"/>
        <w:adjustRightInd w:val="0"/>
        <w:spacing w:after="0" w:line="360" w:lineRule="auto"/>
        <w:jc w:val="both"/>
        <w:rPr>
          <w:rFonts w:ascii="Times New Roman" w:hAnsi="Times New Roman" w:cs="Times New Roman"/>
          <w:color w:val="000000"/>
          <w:sz w:val="24"/>
          <w:szCs w:val="24"/>
          <w:lang w:bidi="hi-IN"/>
        </w:rPr>
      </w:pPr>
    </w:p>
    <w:p w:rsidR="000B252B" w:rsidRPr="00B65444" w:rsidRDefault="00054377" w:rsidP="000B252B">
      <w:pPr>
        <w:autoSpaceDE w:val="0"/>
        <w:autoSpaceDN w:val="0"/>
        <w:adjustRightInd w:val="0"/>
        <w:spacing w:after="0" w:line="360" w:lineRule="auto"/>
        <w:jc w:val="both"/>
        <w:rPr>
          <w:rFonts w:asciiTheme="minorHAnsi" w:hAnsiTheme="minorHAnsi" w:cstheme="minorHAnsi"/>
          <w:b/>
          <w:color w:val="000000"/>
          <w:sz w:val="28"/>
          <w:szCs w:val="28"/>
          <w:lang w:bidi="hi-IN"/>
        </w:rPr>
      </w:pPr>
      <w:r>
        <w:rPr>
          <w:rFonts w:asciiTheme="minorHAnsi" w:hAnsiTheme="minorHAnsi" w:cstheme="minorHAnsi"/>
          <w:b/>
          <w:color w:val="000000"/>
          <w:sz w:val="28"/>
          <w:szCs w:val="28"/>
          <w:lang w:bidi="hi-IN"/>
        </w:rPr>
        <w:t>6.4</w:t>
      </w:r>
      <w:r>
        <w:rPr>
          <w:rFonts w:asciiTheme="minorHAnsi" w:hAnsiTheme="minorHAnsi" w:cstheme="minorHAnsi"/>
          <w:b/>
          <w:color w:val="000000"/>
          <w:sz w:val="28"/>
          <w:szCs w:val="28"/>
          <w:lang w:bidi="hi-IN"/>
        </w:rPr>
        <w:tab/>
      </w:r>
      <w:r w:rsidR="000B252B" w:rsidRPr="00B65444">
        <w:rPr>
          <w:rFonts w:asciiTheme="minorHAnsi" w:hAnsiTheme="minorHAnsi" w:cstheme="minorHAnsi"/>
          <w:b/>
          <w:color w:val="000000"/>
          <w:sz w:val="28"/>
          <w:szCs w:val="28"/>
          <w:lang w:bidi="hi-IN"/>
        </w:rPr>
        <w:t>Salient features of the Export:</w:t>
      </w:r>
    </w:p>
    <w:p w:rsidR="000B252B" w:rsidRPr="00B65444" w:rsidRDefault="000B252B" w:rsidP="000B252B">
      <w:pPr>
        <w:autoSpaceDE w:val="0"/>
        <w:autoSpaceDN w:val="0"/>
        <w:adjustRightInd w:val="0"/>
        <w:spacing w:after="0" w:line="360" w:lineRule="auto"/>
        <w:ind w:firstLine="720"/>
        <w:jc w:val="both"/>
        <w:rPr>
          <w:rFonts w:asciiTheme="minorHAnsi" w:hAnsiTheme="minorHAnsi" w:cstheme="minorHAnsi"/>
          <w:color w:val="000000"/>
          <w:sz w:val="28"/>
          <w:szCs w:val="28"/>
          <w:lang w:bidi="hi-IN"/>
        </w:rPr>
      </w:pPr>
      <w:r w:rsidRPr="00B65444">
        <w:rPr>
          <w:rFonts w:asciiTheme="minorHAnsi" w:hAnsiTheme="minorHAnsi" w:cstheme="minorHAnsi"/>
          <w:color w:val="000000"/>
          <w:sz w:val="28"/>
          <w:szCs w:val="28"/>
          <w:lang w:bidi="hi-IN"/>
        </w:rPr>
        <w:t>For clearance of export goods, the exporter or his agent has to obtain an Importer- Export Code (IEC) from the DGFT prior to filing of Shipping Bill. Under the EDI System, IEC number is received online by the Customs System from the DGFT. The exporter is also required to register Authorized Foreign Exchange Dealer Code (through which export proceeds are to be realised) and open a current account in the designated bank for credit of export incentives, if any. Further, all the exporters intending to export under the export promotion scheme need to get their licences etc. registered at Kandla  CH, which requires, inter alia, presentation of relevant original documents and submission of bond and furnishing of security / surety.</w:t>
      </w:r>
    </w:p>
    <w:p w:rsidR="000B252B" w:rsidRPr="00B65444" w:rsidRDefault="000B252B" w:rsidP="000B252B">
      <w:pPr>
        <w:autoSpaceDE w:val="0"/>
        <w:autoSpaceDN w:val="0"/>
        <w:adjustRightInd w:val="0"/>
        <w:spacing w:after="0" w:line="360" w:lineRule="auto"/>
        <w:ind w:firstLine="720"/>
        <w:jc w:val="both"/>
        <w:rPr>
          <w:rFonts w:asciiTheme="minorHAnsi" w:hAnsiTheme="minorHAnsi" w:cstheme="minorHAnsi"/>
          <w:color w:val="000000"/>
          <w:sz w:val="28"/>
          <w:szCs w:val="28"/>
          <w:lang w:bidi="hi-IN"/>
        </w:rPr>
      </w:pPr>
    </w:p>
    <w:p w:rsidR="000B252B" w:rsidRPr="00054377" w:rsidRDefault="000B252B" w:rsidP="00BF396B">
      <w:pPr>
        <w:pStyle w:val="ListParagraph"/>
        <w:numPr>
          <w:ilvl w:val="1"/>
          <w:numId w:val="16"/>
        </w:numPr>
        <w:autoSpaceDE w:val="0"/>
        <w:autoSpaceDN w:val="0"/>
        <w:adjustRightInd w:val="0"/>
        <w:spacing w:after="0" w:line="360" w:lineRule="auto"/>
        <w:ind w:hanging="1080"/>
        <w:jc w:val="both"/>
        <w:rPr>
          <w:rFonts w:asciiTheme="minorHAnsi" w:hAnsiTheme="minorHAnsi" w:cstheme="minorHAnsi"/>
          <w:b/>
          <w:color w:val="000000"/>
          <w:sz w:val="28"/>
          <w:szCs w:val="28"/>
          <w:lang w:bidi="hi-IN"/>
        </w:rPr>
      </w:pPr>
      <w:r w:rsidRPr="00054377">
        <w:rPr>
          <w:rFonts w:asciiTheme="minorHAnsi" w:hAnsiTheme="minorHAnsi" w:cstheme="minorHAnsi"/>
          <w:b/>
          <w:color w:val="000000"/>
          <w:sz w:val="28"/>
          <w:szCs w:val="28"/>
          <w:lang w:bidi="hi-IN"/>
        </w:rPr>
        <w:t>Stuffing &amp; Sealing (Including e- sealing)</w:t>
      </w:r>
    </w:p>
    <w:p w:rsidR="00054377" w:rsidRPr="00054377" w:rsidRDefault="00054377" w:rsidP="00054377">
      <w:pPr>
        <w:pStyle w:val="ListParagraph"/>
        <w:autoSpaceDE w:val="0"/>
        <w:autoSpaceDN w:val="0"/>
        <w:adjustRightInd w:val="0"/>
        <w:spacing w:after="0" w:line="360" w:lineRule="auto"/>
        <w:ind w:left="1080"/>
        <w:jc w:val="both"/>
        <w:rPr>
          <w:rFonts w:asciiTheme="minorHAnsi" w:hAnsiTheme="minorHAnsi" w:cstheme="minorHAnsi"/>
          <w:b/>
          <w:color w:val="000000"/>
          <w:sz w:val="28"/>
          <w:szCs w:val="28"/>
          <w:lang w:bidi="hi-IN"/>
        </w:rPr>
      </w:pPr>
    </w:p>
    <w:p w:rsidR="000B252B" w:rsidRPr="00B65444" w:rsidRDefault="000B252B" w:rsidP="000B252B">
      <w:pPr>
        <w:autoSpaceDE w:val="0"/>
        <w:autoSpaceDN w:val="0"/>
        <w:adjustRightInd w:val="0"/>
        <w:spacing w:after="0" w:line="360" w:lineRule="auto"/>
        <w:ind w:firstLine="720"/>
        <w:jc w:val="both"/>
        <w:rPr>
          <w:rFonts w:asciiTheme="minorHAnsi" w:hAnsiTheme="minorHAnsi" w:cstheme="minorHAnsi"/>
          <w:color w:val="000000"/>
          <w:sz w:val="28"/>
          <w:szCs w:val="28"/>
          <w:lang w:bidi="hi-IN"/>
        </w:rPr>
      </w:pPr>
      <w:r w:rsidRPr="00B65444">
        <w:rPr>
          <w:rFonts w:asciiTheme="minorHAnsi" w:hAnsiTheme="minorHAnsi" w:cstheme="minorHAnsi"/>
          <w:color w:val="000000"/>
          <w:sz w:val="28"/>
          <w:szCs w:val="28"/>
          <w:lang w:bidi="hi-IN"/>
        </w:rPr>
        <w:t>At Kandla  Port with its CFS-based model with Direct Port Entry (DPE) facility, the export procedure is as under:</w:t>
      </w:r>
    </w:p>
    <w:p w:rsidR="000B252B" w:rsidRPr="00B65444" w:rsidRDefault="000B252B" w:rsidP="000B252B">
      <w:pPr>
        <w:autoSpaceDE w:val="0"/>
        <w:autoSpaceDN w:val="0"/>
        <w:adjustRightInd w:val="0"/>
        <w:spacing w:after="0" w:line="360" w:lineRule="auto"/>
        <w:jc w:val="both"/>
        <w:rPr>
          <w:rFonts w:asciiTheme="minorHAnsi" w:hAnsiTheme="minorHAnsi" w:cstheme="minorHAnsi"/>
          <w:color w:val="000000"/>
          <w:sz w:val="28"/>
          <w:szCs w:val="28"/>
          <w:lang w:bidi="hi-IN"/>
        </w:rPr>
      </w:pPr>
    </w:p>
    <w:p w:rsidR="000B252B" w:rsidRPr="00B65444" w:rsidRDefault="00054377" w:rsidP="000B252B">
      <w:pPr>
        <w:autoSpaceDE w:val="0"/>
        <w:autoSpaceDN w:val="0"/>
        <w:adjustRightInd w:val="0"/>
        <w:spacing w:after="0" w:line="360" w:lineRule="auto"/>
        <w:jc w:val="both"/>
        <w:rPr>
          <w:rFonts w:asciiTheme="minorHAnsi" w:hAnsiTheme="minorHAnsi" w:cstheme="minorHAnsi"/>
          <w:b/>
          <w:iCs/>
          <w:color w:val="000000"/>
          <w:sz w:val="28"/>
          <w:szCs w:val="28"/>
          <w:lang w:bidi="hi-IN"/>
        </w:rPr>
      </w:pPr>
      <w:r>
        <w:rPr>
          <w:rFonts w:asciiTheme="minorHAnsi" w:hAnsiTheme="minorHAnsi" w:cstheme="minorHAnsi"/>
          <w:b/>
          <w:iCs/>
          <w:color w:val="000000"/>
          <w:sz w:val="28"/>
          <w:szCs w:val="28"/>
          <w:lang w:bidi="hi-IN"/>
        </w:rPr>
        <w:lastRenderedPageBreak/>
        <w:t>6.5.1</w:t>
      </w:r>
      <w:r>
        <w:rPr>
          <w:rFonts w:asciiTheme="minorHAnsi" w:hAnsiTheme="minorHAnsi" w:cstheme="minorHAnsi"/>
          <w:b/>
          <w:iCs/>
          <w:color w:val="000000"/>
          <w:sz w:val="28"/>
          <w:szCs w:val="28"/>
          <w:lang w:bidi="hi-IN"/>
        </w:rPr>
        <w:tab/>
      </w:r>
      <w:r w:rsidR="000B252B" w:rsidRPr="00B65444">
        <w:rPr>
          <w:rFonts w:asciiTheme="minorHAnsi" w:hAnsiTheme="minorHAnsi" w:cstheme="minorHAnsi"/>
          <w:b/>
          <w:iCs/>
          <w:color w:val="000000"/>
          <w:sz w:val="28"/>
          <w:szCs w:val="28"/>
          <w:lang w:bidi="hi-IN"/>
        </w:rPr>
        <w:t>For Factory Stuffed Containers:</w:t>
      </w:r>
    </w:p>
    <w:p w:rsidR="000B252B" w:rsidRPr="00B65444" w:rsidRDefault="000B252B" w:rsidP="000B252B">
      <w:pPr>
        <w:autoSpaceDE w:val="0"/>
        <w:autoSpaceDN w:val="0"/>
        <w:adjustRightInd w:val="0"/>
        <w:spacing w:after="0" w:line="360" w:lineRule="auto"/>
        <w:jc w:val="both"/>
        <w:rPr>
          <w:rFonts w:asciiTheme="minorHAnsi" w:hAnsiTheme="minorHAnsi" w:cstheme="minorHAnsi"/>
          <w:color w:val="000000"/>
          <w:sz w:val="28"/>
          <w:szCs w:val="28"/>
          <w:lang w:bidi="hi-IN"/>
        </w:rPr>
      </w:pPr>
    </w:p>
    <w:p w:rsidR="000B252B" w:rsidRPr="00B65444" w:rsidRDefault="000B252B" w:rsidP="000B252B">
      <w:pPr>
        <w:numPr>
          <w:ilvl w:val="0"/>
          <w:numId w:val="4"/>
        </w:numPr>
        <w:autoSpaceDE w:val="0"/>
        <w:autoSpaceDN w:val="0"/>
        <w:adjustRightInd w:val="0"/>
        <w:spacing w:after="0" w:line="360" w:lineRule="auto"/>
        <w:jc w:val="both"/>
        <w:rPr>
          <w:rFonts w:asciiTheme="minorHAnsi" w:hAnsiTheme="minorHAnsi" w:cstheme="minorHAnsi"/>
          <w:color w:val="000000"/>
          <w:sz w:val="28"/>
          <w:szCs w:val="28"/>
          <w:lang w:bidi="hi-IN"/>
        </w:rPr>
      </w:pPr>
      <w:r w:rsidRPr="00B65444">
        <w:rPr>
          <w:rFonts w:asciiTheme="minorHAnsi" w:hAnsiTheme="minorHAnsi" w:cstheme="minorHAnsi"/>
          <w:color w:val="000000"/>
          <w:sz w:val="28"/>
          <w:szCs w:val="28"/>
          <w:lang w:bidi="hi-IN"/>
        </w:rPr>
        <w:t xml:space="preserve"> The e-seals are affixed at the premises of the exporter, who himself files the shipping bills in the electronic form. RFID e-seal based self-sealing procedure has been introduced as a measure of export facilitation. The detailed procedure for electronic sealing for containers by exporters under self-sealing has been prescribed by CBEC Circular No 26/2017 and 36/2017.</w:t>
      </w:r>
    </w:p>
    <w:p w:rsidR="000B252B" w:rsidRPr="00B65444" w:rsidRDefault="000B252B" w:rsidP="000B252B">
      <w:pPr>
        <w:autoSpaceDE w:val="0"/>
        <w:autoSpaceDN w:val="0"/>
        <w:adjustRightInd w:val="0"/>
        <w:spacing w:after="0" w:line="360" w:lineRule="auto"/>
        <w:jc w:val="both"/>
        <w:rPr>
          <w:rFonts w:asciiTheme="minorHAnsi" w:hAnsiTheme="minorHAnsi" w:cstheme="minorHAnsi"/>
          <w:color w:val="000000"/>
          <w:sz w:val="28"/>
          <w:szCs w:val="28"/>
          <w:lang w:bidi="hi-IN"/>
        </w:rPr>
      </w:pPr>
    </w:p>
    <w:p w:rsidR="000B252B" w:rsidRPr="00B65444" w:rsidRDefault="000B252B" w:rsidP="000B252B">
      <w:pPr>
        <w:numPr>
          <w:ilvl w:val="0"/>
          <w:numId w:val="4"/>
        </w:numPr>
        <w:autoSpaceDE w:val="0"/>
        <w:autoSpaceDN w:val="0"/>
        <w:adjustRightInd w:val="0"/>
        <w:spacing w:after="0" w:line="360" w:lineRule="auto"/>
        <w:jc w:val="both"/>
        <w:rPr>
          <w:rFonts w:asciiTheme="minorHAnsi" w:hAnsiTheme="minorHAnsi" w:cstheme="minorHAnsi"/>
          <w:color w:val="000000"/>
          <w:sz w:val="28"/>
          <w:szCs w:val="28"/>
          <w:lang w:bidi="hi-IN"/>
        </w:rPr>
      </w:pPr>
      <w:r w:rsidRPr="00B65444">
        <w:rPr>
          <w:rFonts w:asciiTheme="minorHAnsi" w:hAnsiTheme="minorHAnsi" w:cstheme="minorHAnsi"/>
          <w:color w:val="000000"/>
          <w:sz w:val="28"/>
          <w:szCs w:val="28"/>
          <w:lang w:bidi="hi-IN"/>
        </w:rPr>
        <w:t xml:space="preserve"> The goods brought for the purpose of export are allowed directly into port. After verification of container number, seal number and integrity of seal, when the goods are presented for registration to customs, RMS indicates whether or not to examine the goods. If goods are not required to be examined, LEO is given and the container is ready for being loaded onto the vessel with no further checks. </w:t>
      </w:r>
    </w:p>
    <w:p w:rsidR="000B252B" w:rsidRPr="00B65444" w:rsidRDefault="000B252B" w:rsidP="000B252B">
      <w:pPr>
        <w:autoSpaceDE w:val="0"/>
        <w:autoSpaceDN w:val="0"/>
        <w:adjustRightInd w:val="0"/>
        <w:spacing w:after="0" w:line="360" w:lineRule="auto"/>
        <w:jc w:val="both"/>
        <w:rPr>
          <w:rFonts w:asciiTheme="minorHAnsi" w:hAnsiTheme="minorHAnsi" w:cstheme="minorHAnsi"/>
          <w:color w:val="000000"/>
          <w:sz w:val="28"/>
          <w:szCs w:val="28"/>
          <w:lang w:bidi="hi-IN"/>
        </w:rPr>
      </w:pPr>
    </w:p>
    <w:p w:rsidR="000B252B" w:rsidRDefault="00054377" w:rsidP="000B252B">
      <w:pPr>
        <w:autoSpaceDE w:val="0"/>
        <w:autoSpaceDN w:val="0"/>
        <w:adjustRightInd w:val="0"/>
        <w:spacing w:after="0" w:line="360" w:lineRule="auto"/>
        <w:jc w:val="both"/>
        <w:rPr>
          <w:rFonts w:asciiTheme="minorHAnsi" w:hAnsiTheme="minorHAnsi" w:cstheme="minorHAnsi"/>
          <w:b/>
          <w:iCs/>
          <w:color w:val="000000"/>
          <w:sz w:val="28"/>
          <w:szCs w:val="28"/>
          <w:lang w:bidi="hi-IN"/>
        </w:rPr>
      </w:pPr>
      <w:r>
        <w:rPr>
          <w:rFonts w:asciiTheme="minorHAnsi" w:hAnsiTheme="minorHAnsi" w:cstheme="minorHAnsi"/>
          <w:b/>
          <w:iCs/>
          <w:color w:val="000000"/>
          <w:sz w:val="28"/>
          <w:szCs w:val="28"/>
          <w:lang w:bidi="hi-IN"/>
        </w:rPr>
        <w:t>6.5.2</w:t>
      </w:r>
      <w:r>
        <w:rPr>
          <w:rFonts w:asciiTheme="minorHAnsi" w:hAnsiTheme="minorHAnsi" w:cstheme="minorHAnsi"/>
          <w:b/>
          <w:iCs/>
          <w:color w:val="000000"/>
          <w:sz w:val="28"/>
          <w:szCs w:val="28"/>
          <w:lang w:bidi="hi-IN"/>
        </w:rPr>
        <w:tab/>
      </w:r>
      <w:r w:rsidR="000B252B" w:rsidRPr="00B65444">
        <w:rPr>
          <w:rFonts w:asciiTheme="minorHAnsi" w:hAnsiTheme="minorHAnsi" w:cstheme="minorHAnsi"/>
          <w:b/>
          <w:iCs/>
          <w:color w:val="000000"/>
          <w:sz w:val="28"/>
          <w:szCs w:val="28"/>
          <w:lang w:bidi="hi-IN"/>
        </w:rPr>
        <w:t>For CFS Stuffed Cargo</w:t>
      </w:r>
    </w:p>
    <w:p w:rsidR="00AB17D7" w:rsidRPr="00B65444" w:rsidRDefault="00AB17D7" w:rsidP="000B252B">
      <w:pPr>
        <w:autoSpaceDE w:val="0"/>
        <w:autoSpaceDN w:val="0"/>
        <w:adjustRightInd w:val="0"/>
        <w:spacing w:after="0" w:line="360" w:lineRule="auto"/>
        <w:jc w:val="both"/>
        <w:rPr>
          <w:rFonts w:asciiTheme="minorHAnsi" w:hAnsiTheme="minorHAnsi" w:cstheme="minorHAnsi"/>
          <w:b/>
          <w:iCs/>
          <w:color w:val="000000"/>
          <w:sz w:val="28"/>
          <w:szCs w:val="28"/>
          <w:lang w:bidi="hi-IN"/>
        </w:rPr>
      </w:pPr>
    </w:p>
    <w:p w:rsidR="000B252B" w:rsidRPr="00B65444" w:rsidRDefault="000B252B" w:rsidP="00B65444">
      <w:pPr>
        <w:autoSpaceDE w:val="0"/>
        <w:autoSpaceDN w:val="0"/>
        <w:adjustRightInd w:val="0"/>
        <w:spacing w:after="0" w:line="360" w:lineRule="auto"/>
        <w:ind w:firstLine="720"/>
        <w:jc w:val="both"/>
        <w:rPr>
          <w:rFonts w:asciiTheme="minorHAnsi" w:hAnsiTheme="minorHAnsi" w:cstheme="minorHAnsi"/>
          <w:color w:val="000000"/>
          <w:sz w:val="28"/>
          <w:szCs w:val="28"/>
          <w:lang w:bidi="hi-IN"/>
        </w:rPr>
      </w:pPr>
      <w:r w:rsidRPr="00B65444">
        <w:rPr>
          <w:rFonts w:asciiTheme="minorHAnsi" w:hAnsiTheme="minorHAnsi" w:cstheme="minorHAnsi"/>
          <w:color w:val="000000"/>
          <w:sz w:val="28"/>
          <w:szCs w:val="28"/>
          <w:lang w:bidi="hi-IN"/>
        </w:rPr>
        <w:t>In case of FCL/LCL cargo, the stuffing of container at CFS is done under customs supervision. After the LEO is given, the container is moved to the port terminal by the concerned CFS.</w:t>
      </w:r>
    </w:p>
    <w:p w:rsidR="000B252B" w:rsidRPr="00B65444" w:rsidRDefault="000B252B" w:rsidP="000B252B">
      <w:pPr>
        <w:autoSpaceDE w:val="0"/>
        <w:autoSpaceDN w:val="0"/>
        <w:adjustRightInd w:val="0"/>
        <w:spacing w:after="0" w:line="360" w:lineRule="auto"/>
        <w:jc w:val="both"/>
        <w:rPr>
          <w:rFonts w:asciiTheme="minorHAnsi" w:hAnsiTheme="minorHAnsi" w:cstheme="minorHAnsi"/>
          <w:color w:val="034EA3"/>
          <w:sz w:val="28"/>
          <w:szCs w:val="28"/>
          <w:lang w:bidi="hi-IN"/>
        </w:rPr>
      </w:pPr>
    </w:p>
    <w:p w:rsidR="000B252B" w:rsidRPr="00B65444" w:rsidRDefault="00054377" w:rsidP="00B65444">
      <w:pPr>
        <w:autoSpaceDE w:val="0"/>
        <w:autoSpaceDN w:val="0"/>
        <w:adjustRightInd w:val="0"/>
        <w:spacing w:after="0" w:line="360" w:lineRule="auto"/>
        <w:jc w:val="both"/>
        <w:rPr>
          <w:rFonts w:asciiTheme="minorHAnsi" w:hAnsiTheme="minorHAnsi" w:cstheme="minorHAnsi"/>
          <w:b/>
          <w:color w:val="000000"/>
          <w:sz w:val="28"/>
          <w:szCs w:val="28"/>
          <w:lang w:bidi="hi-IN"/>
        </w:rPr>
      </w:pPr>
      <w:r>
        <w:rPr>
          <w:rFonts w:asciiTheme="minorHAnsi" w:hAnsiTheme="minorHAnsi" w:cstheme="minorHAnsi"/>
          <w:b/>
          <w:color w:val="000000"/>
          <w:sz w:val="28"/>
          <w:szCs w:val="28"/>
          <w:lang w:bidi="hi-IN"/>
        </w:rPr>
        <w:t>6.5.3</w:t>
      </w:r>
      <w:r>
        <w:rPr>
          <w:rFonts w:asciiTheme="minorHAnsi" w:hAnsiTheme="minorHAnsi" w:cstheme="minorHAnsi"/>
          <w:b/>
          <w:color w:val="000000"/>
          <w:sz w:val="28"/>
          <w:szCs w:val="28"/>
          <w:lang w:bidi="hi-IN"/>
        </w:rPr>
        <w:tab/>
      </w:r>
      <w:r w:rsidR="000B252B" w:rsidRPr="00B65444">
        <w:rPr>
          <w:rFonts w:asciiTheme="minorHAnsi" w:hAnsiTheme="minorHAnsi" w:cstheme="minorHAnsi"/>
          <w:b/>
          <w:color w:val="000000"/>
          <w:sz w:val="28"/>
          <w:szCs w:val="28"/>
          <w:lang w:bidi="hi-IN"/>
        </w:rPr>
        <w:t>Direct Port Entry (DPE)</w:t>
      </w:r>
    </w:p>
    <w:p w:rsidR="000B252B" w:rsidRPr="00B65444" w:rsidRDefault="000B252B" w:rsidP="000B252B">
      <w:pPr>
        <w:autoSpaceDE w:val="0"/>
        <w:autoSpaceDN w:val="0"/>
        <w:adjustRightInd w:val="0"/>
        <w:spacing w:after="0" w:line="360" w:lineRule="auto"/>
        <w:ind w:firstLine="720"/>
        <w:jc w:val="both"/>
        <w:rPr>
          <w:rFonts w:asciiTheme="minorHAnsi" w:hAnsiTheme="minorHAnsi" w:cstheme="minorHAnsi"/>
          <w:color w:val="000000"/>
          <w:sz w:val="28"/>
          <w:szCs w:val="28"/>
          <w:lang w:bidi="hi-IN"/>
        </w:rPr>
      </w:pPr>
      <w:r w:rsidRPr="00B65444">
        <w:rPr>
          <w:rFonts w:asciiTheme="minorHAnsi" w:hAnsiTheme="minorHAnsi" w:cstheme="minorHAnsi"/>
          <w:color w:val="000000"/>
          <w:sz w:val="28"/>
          <w:szCs w:val="28"/>
          <w:lang w:bidi="hi-IN"/>
        </w:rPr>
        <w:t>“Direct Port Entry” (DPE) for export cargo is a facility similar to the “Direct Port Delivery” (DPD) for the import cargo. The DPE facility has been extended to exporters as part of the initiative to provide ease in doing business through reduction in transaction time and cost.</w:t>
      </w:r>
    </w:p>
    <w:p w:rsidR="000B252B" w:rsidRPr="00B65444" w:rsidRDefault="000B252B" w:rsidP="000B252B">
      <w:pPr>
        <w:autoSpaceDE w:val="0"/>
        <w:autoSpaceDN w:val="0"/>
        <w:adjustRightInd w:val="0"/>
        <w:spacing w:after="0" w:line="360" w:lineRule="auto"/>
        <w:ind w:firstLine="720"/>
        <w:jc w:val="both"/>
        <w:rPr>
          <w:rFonts w:asciiTheme="minorHAnsi" w:hAnsiTheme="minorHAnsi" w:cstheme="minorHAnsi"/>
          <w:color w:val="000000"/>
          <w:sz w:val="28"/>
          <w:szCs w:val="28"/>
          <w:lang w:bidi="hi-IN"/>
        </w:rPr>
      </w:pPr>
    </w:p>
    <w:p w:rsidR="00E06B17" w:rsidRDefault="00E06B17" w:rsidP="00B65444">
      <w:pPr>
        <w:autoSpaceDE w:val="0"/>
        <w:autoSpaceDN w:val="0"/>
        <w:adjustRightInd w:val="0"/>
        <w:spacing w:after="0" w:line="360" w:lineRule="auto"/>
        <w:rPr>
          <w:rFonts w:asciiTheme="minorHAnsi" w:hAnsiTheme="minorHAnsi" w:cstheme="minorHAnsi"/>
          <w:b/>
          <w:color w:val="000000"/>
          <w:sz w:val="28"/>
          <w:szCs w:val="28"/>
          <w:lang w:bidi="hi-IN"/>
        </w:rPr>
      </w:pPr>
    </w:p>
    <w:p w:rsidR="00B65444" w:rsidRDefault="00E06B17" w:rsidP="00B65444">
      <w:pPr>
        <w:autoSpaceDE w:val="0"/>
        <w:autoSpaceDN w:val="0"/>
        <w:adjustRightInd w:val="0"/>
        <w:spacing w:after="0" w:line="360" w:lineRule="auto"/>
        <w:rPr>
          <w:rFonts w:asciiTheme="minorHAnsi" w:hAnsiTheme="minorHAnsi" w:cstheme="minorHAnsi"/>
          <w:b/>
          <w:color w:val="000000"/>
          <w:sz w:val="28"/>
          <w:szCs w:val="28"/>
          <w:lang w:bidi="hi-IN"/>
        </w:rPr>
      </w:pPr>
      <w:r>
        <w:rPr>
          <w:rFonts w:asciiTheme="minorHAnsi" w:hAnsiTheme="minorHAnsi" w:cstheme="minorHAnsi"/>
          <w:b/>
          <w:color w:val="000000"/>
          <w:sz w:val="28"/>
          <w:szCs w:val="28"/>
          <w:lang w:bidi="hi-IN"/>
        </w:rPr>
        <w:lastRenderedPageBreak/>
        <w:t>6.6</w:t>
      </w:r>
      <w:r>
        <w:rPr>
          <w:rFonts w:asciiTheme="minorHAnsi" w:hAnsiTheme="minorHAnsi" w:cstheme="minorHAnsi"/>
          <w:b/>
          <w:color w:val="000000"/>
          <w:sz w:val="28"/>
          <w:szCs w:val="28"/>
          <w:lang w:bidi="hi-IN"/>
        </w:rPr>
        <w:tab/>
      </w:r>
      <w:r w:rsidR="00B65444">
        <w:rPr>
          <w:rFonts w:asciiTheme="minorHAnsi" w:hAnsiTheme="minorHAnsi" w:cstheme="minorHAnsi"/>
          <w:b/>
          <w:color w:val="000000"/>
          <w:sz w:val="28"/>
          <w:szCs w:val="28"/>
          <w:lang w:bidi="hi-IN"/>
        </w:rPr>
        <w:t>ANALYSIS OF EXPORT DATA</w:t>
      </w:r>
    </w:p>
    <w:p w:rsidR="000B252B" w:rsidRPr="00B65444" w:rsidRDefault="00B65444" w:rsidP="00B65444">
      <w:pPr>
        <w:autoSpaceDE w:val="0"/>
        <w:autoSpaceDN w:val="0"/>
        <w:adjustRightInd w:val="0"/>
        <w:spacing w:after="0" w:line="360" w:lineRule="auto"/>
        <w:jc w:val="both"/>
        <w:rPr>
          <w:rFonts w:asciiTheme="minorHAnsi" w:hAnsiTheme="minorHAnsi" w:cstheme="minorHAnsi"/>
          <w:b/>
          <w:color w:val="000000"/>
          <w:sz w:val="28"/>
          <w:szCs w:val="28"/>
          <w:lang w:bidi="hi-IN"/>
        </w:rPr>
      </w:pPr>
      <w:r>
        <w:rPr>
          <w:rFonts w:asciiTheme="minorHAnsi" w:hAnsiTheme="minorHAnsi" w:cstheme="minorHAnsi"/>
          <w:b/>
          <w:color w:val="000000"/>
          <w:sz w:val="28"/>
          <w:szCs w:val="28"/>
          <w:lang w:bidi="hi-IN"/>
        </w:rPr>
        <w:tab/>
      </w:r>
      <w:r w:rsidR="000B252B" w:rsidRPr="00B65444">
        <w:rPr>
          <w:rFonts w:asciiTheme="minorHAnsi" w:hAnsiTheme="minorHAnsi" w:cstheme="minorHAnsi"/>
          <w:color w:val="000000"/>
          <w:sz w:val="28"/>
          <w:szCs w:val="28"/>
          <w:lang w:bidi="hi-IN"/>
        </w:rPr>
        <w:t xml:space="preserve">For the purpose of study only Net export release time has been taken into account. The time taken from the factory/place of export to the CFS has been ignored because variety of reasons such as significant domestic transport time, which would be dependent upon the distance of the factory from the port. </w:t>
      </w:r>
    </w:p>
    <w:p w:rsidR="000B252B" w:rsidRPr="00B65444" w:rsidRDefault="000B252B" w:rsidP="00B65444">
      <w:pPr>
        <w:autoSpaceDE w:val="0"/>
        <w:autoSpaceDN w:val="0"/>
        <w:adjustRightInd w:val="0"/>
        <w:spacing w:after="0" w:line="360" w:lineRule="auto"/>
        <w:ind w:firstLine="720"/>
        <w:jc w:val="both"/>
        <w:rPr>
          <w:rFonts w:asciiTheme="minorHAnsi" w:hAnsiTheme="minorHAnsi" w:cstheme="minorHAnsi"/>
          <w:color w:val="000000"/>
          <w:sz w:val="28"/>
          <w:szCs w:val="28"/>
          <w:lang w:bidi="hi-IN"/>
        </w:rPr>
      </w:pPr>
    </w:p>
    <w:p w:rsidR="000B252B" w:rsidRPr="00B65444" w:rsidRDefault="000B252B" w:rsidP="00B65444">
      <w:pPr>
        <w:autoSpaceDE w:val="0"/>
        <w:autoSpaceDN w:val="0"/>
        <w:adjustRightInd w:val="0"/>
        <w:spacing w:after="0" w:line="360" w:lineRule="auto"/>
        <w:ind w:firstLine="720"/>
        <w:jc w:val="both"/>
        <w:rPr>
          <w:rFonts w:asciiTheme="minorHAnsi" w:hAnsiTheme="minorHAnsi" w:cstheme="minorHAnsi"/>
          <w:color w:val="000000"/>
          <w:sz w:val="28"/>
          <w:szCs w:val="28"/>
          <w:lang w:bidi="hi-IN"/>
        </w:rPr>
      </w:pPr>
      <w:r w:rsidRPr="00B65444">
        <w:rPr>
          <w:rFonts w:asciiTheme="minorHAnsi" w:hAnsiTheme="minorHAnsi" w:cstheme="minorHAnsi"/>
          <w:color w:val="000000"/>
          <w:sz w:val="28"/>
          <w:szCs w:val="28"/>
          <w:lang w:bidi="hi-IN"/>
        </w:rPr>
        <w:t xml:space="preserve">The study also expected that the net export release time would better reflect the priority accorded to document processing and grant of LEO. </w:t>
      </w:r>
    </w:p>
    <w:p w:rsidR="000B252B" w:rsidRPr="00B65444" w:rsidRDefault="000B252B" w:rsidP="00B65444">
      <w:pPr>
        <w:autoSpaceDE w:val="0"/>
        <w:autoSpaceDN w:val="0"/>
        <w:adjustRightInd w:val="0"/>
        <w:spacing w:after="0" w:line="360" w:lineRule="auto"/>
        <w:ind w:firstLine="720"/>
        <w:jc w:val="both"/>
        <w:rPr>
          <w:rFonts w:asciiTheme="minorHAnsi" w:hAnsiTheme="minorHAnsi" w:cstheme="minorHAnsi"/>
          <w:color w:val="000000"/>
          <w:sz w:val="28"/>
          <w:szCs w:val="28"/>
          <w:lang w:bidi="hi-IN"/>
        </w:rPr>
      </w:pPr>
    </w:p>
    <w:p w:rsidR="000B252B" w:rsidRPr="00B65444" w:rsidRDefault="000B252B" w:rsidP="00B65444">
      <w:pPr>
        <w:autoSpaceDE w:val="0"/>
        <w:autoSpaceDN w:val="0"/>
        <w:adjustRightInd w:val="0"/>
        <w:spacing w:after="0" w:line="360" w:lineRule="auto"/>
        <w:ind w:firstLine="720"/>
        <w:jc w:val="both"/>
        <w:rPr>
          <w:rFonts w:asciiTheme="minorHAnsi" w:hAnsiTheme="minorHAnsi" w:cstheme="minorHAnsi"/>
          <w:color w:val="000000"/>
          <w:sz w:val="28"/>
          <w:szCs w:val="28"/>
          <w:lang w:bidi="hi-IN"/>
        </w:rPr>
      </w:pPr>
      <w:r w:rsidRPr="00B65444">
        <w:rPr>
          <w:rFonts w:asciiTheme="minorHAnsi" w:hAnsiTheme="minorHAnsi" w:cstheme="minorHAnsi"/>
          <w:color w:val="000000"/>
          <w:sz w:val="28"/>
          <w:szCs w:val="28"/>
          <w:lang w:bidi="hi-IN"/>
        </w:rPr>
        <w:t xml:space="preserve">The stage wise analysis for the various shipping bills is presented in the table below :                                                                                                                                                                                                                          </w:t>
      </w:r>
    </w:p>
    <w:p w:rsidR="000B252B" w:rsidRPr="00B65444" w:rsidRDefault="000B252B" w:rsidP="000B252B">
      <w:pPr>
        <w:autoSpaceDE w:val="0"/>
        <w:autoSpaceDN w:val="0"/>
        <w:adjustRightInd w:val="0"/>
        <w:spacing w:after="0" w:line="360" w:lineRule="auto"/>
        <w:ind w:firstLine="720"/>
        <w:jc w:val="center"/>
        <w:rPr>
          <w:rFonts w:asciiTheme="minorHAnsi" w:hAnsiTheme="minorHAnsi" w:cstheme="minorHAnsi"/>
          <w:b/>
          <w:color w:val="000000"/>
          <w:sz w:val="28"/>
          <w:szCs w:val="28"/>
          <w:lang w:bidi="hi-IN"/>
        </w:rPr>
      </w:pPr>
      <w:r w:rsidRPr="00B65444">
        <w:rPr>
          <w:rFonts w:asciiTheme="minorHAnsi" w:hAnsiTheme="minorHAnsi" w:cstheme="minorHAnsi"/>
          <w:b/>
          <w:color w:val="000000"/>
          <w:sz w:val="28"/>
          <w:szCs w:val="28"/>
          <w:lang w:bidi="hi-IN"/>
        </w:rPr>
        <w:t>Stage – Wise analysis of Shipping Bill</w:t>
      </w:r>
    </w:p>
    <w:p w:rsidR="000B252B" w:rsidRPr="00B65444" w:rsidRDefault="000B252B" w:rsidP="000B252B">
      <w:pPr>
        <w:autoSpaceDE w:val="0"/>
        <w:autoSpaceDN w:val="0"/>
        <w:adjustRightInd w:val="0"/>
        <w:spacing w:after="0" w:line="360" w:lineRule="auto"/>
        <w:ind w:firstLine="720"/>
        <w:jc w:val="center"/>
        <w:rPr>
          <w:rFonts w:asciiTheme="minorHAnsi" w:hAnsiTheme="minorHAnsi" w:cstheme="minorHAnsi"/>
          <w:b/>
          <w:color w:val="000000"/>
          <w:sz w:val="28"/>
          <w:szCs w:val="28"/>
          <w:lang w:bidi="hi-IN"/>
        </w:rPr>
      </w:pPr>
      <w:r w:rsidRPr="00B65444">
        <w:rPr>
          <w:rFonts w:asciiTheme="minorHAnsi" w:hAnsiTheme="minorHAnsi" w:cstheme="minorHAnsi"/>
          <w:b/>
          <w:color w:val="000000"/>
          <w:sz w:val="28"/>
          <w:szCs w:val="28"/>
          <w:lang w:bidi="hi-IN"/>
        </w:rPr>
        <w:t xml:space="preserve">Table – A: </w:t>
      </w:r>
      <w:r w:rsidRPr="00B65444">
        <w:rPr>
          <w:rFonts w:asciiTheme="minorHAnsi" w:eastAsia="Times New Roman" w:hAnsiTheme="minorHAnsi" w:cstheme="minorHAnsi"/>
          <w:b/>
          <w:color w:val="000000"/>
          <w:sz w:val="28"/>
          <w:szCs w:val="28"/>
          <w:lang w:eastAsia="en-IN"/>
        </w:rPr>
        <w:t>Factory Stuffed shipping bills</w:t>
      </w:r>
    </w:p>
    <w:tbl>
      <w:tblPr>
        <w:tblW w:w="9195" w:type="dxa"/>
        <w:tblInd w:w="93" w:type="dxa"/>
        <w:tblLayout w:type="fixed"/>
        <w:tblLook w:val="04A0"/>
      </w:tblPr>
      <w:tblGrid>
        <w:gridCol w:w="15"/>
        <w:gridCol w:w="810"/>
        <w:gridCol w:w="3330"/>
        <w:gridCol w:w="1530"/>
        <w:gridCol w:w="2077"/>
        <w:gridCol w:w="1433"/>
      </w:tblGrid>
      <w:tr w:rsidR="000B252B" w:rsidRPr="00B65444" w:rsidTr="00B65444">
        <w:trPr>
          <w:gridBefore w:val="1"/>
          <w:wBefore w:w="15" w:type="dxa"/>
          <w:trHeight w:val="37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52B" w:rsidRPr="00B65444" w:rsidRDefault="000B252B" w:rsidP="00820FF6">
            <w:pPr>
              <w:spacing w:after="0" w:line="240" w:lineRule="auto"/>
              <w:jc w:val="center"/>
              <w:rPr>
                <w:rFonts w:asciiTheme="minorHAnsi" w:eastAsia="Times New Roman" w:hAnsiTheme="minorHAnsi" w:cstheme="minorHAnsi"/>
                <w:color w:val="000000"/>
                <w:sz w:val="28"/>
                <w:szCs w:val="28"/>
                <w:lang w:eastAsia="en-IN"/>
              </w:rPr>
            </w:pPr>
            <w:r w:rsidRPr="00B65444">
              <w:rPr>
                <w:rFonts w:asciiTheme="minorHAnsi" w:eastAsia="Times New Roman" w:hAnsiTheme="minorHAnsi" w:cstheme="minorHAnsi"/>
                <w:color w:val="000000"/>
                <w:sz w:val="28"/>
                <w:szCs w:val="28"/>
                <w:lang w:eastAsia="en-IN"/>
              </w:rPr>
              <w:t>S.No</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0B252B" w:rsidRPr="00B65444" w:rsidRDefault="000B252B" w:rsidP="00B65444">
            <w:pPr>
              <w:spacing w:after="0" w:line="240" w:lineRule="auto"/>
              <w:jc w:val="both"/>
              <w:rPr>
                <w:rFonts w:asciiTheme="minorHAnsi" w:eastAsia="Times New Roman" w:hAnsiTheme="minorHAnsi" w:cstheme="minorHAnsi"/>
                <w:color w:val="000000"/>
                <w:sz w:val="28"/>
                <w:szCs w:val="28"/>
                <w:lang w:eastAsia="en-IN"/>
              </w:rPr>
            </w:pPr>
            <w:r w:rsidRPr="00B65444">
              <w:rPr>
                <w:rFonts w:asciiTheme="minorHAnsi" w:eastAsia="Times New Roman" w:hAnsiTheme="minorHAnsi" w:cstheme="minorHAnsi"/>
                <w:color w:val="000000"/>
                <w:sz w:val="28"/>
                <w:szCs w:val="28"/>
                <w:lang w:eastAsia="en-IN"/>
              </w:rPr>
              <w:t>Factory Stuffed Shipping bills</w:t>
            </w:r>
          </w:p>
        </w:tc>
        <w:tc>
          <w:tcPr>
            <w:tcW w:w="1530" w:type="dxa"/>
            <w:tcBorders>
              <w:top w:val="single" w:sz="4" w:space="0" w:color="auto"/>
              <w:left w:val="nil"/>
              <w:bottom w:val="single" w:sz="4" w:space="0" w:color="auto"/>
              <w:right w:val="nil"/>
            </w:tcBorders>
            <w:shd w:val="clear" w:color="auto" w:fill="auto"/>
            <w:noWrap/>
            <w:vAlign w:val="center"/>
            <w:hideMark/>
          </w:tcPr>
          <w:p w:rsidR="000B252B" w:rsidRPr="00B65444" w:rsidRDefault="000B252B" w:rsidP="00820FF6">
            <w:pPr>
              <w:spacing w:after="0" w:line="240" w:lineRule="auto"/>
              <w:jc w:val="center"/>
              <w:rPr>
                <w:rFonts w:asciiTheme="minorHAnsi" w:eastAsia="Times New Roman" w:hAnsiTheme="minorHAnsi" w:cstheme="minorHAnsi"/>
                <w:color w:val="000000"/>
                <w:sz w:val="28"/>
                <w:szCs w:val="28"/>
                <w:lang w:eastAsia="en-IN"/>
              </w:rPr>
            </w:pPr>
            <w:r w:rsidRPr="00B65444">
              <w:rPr>
                <w:rFonts w:asciiTheme="minorHAnsi" w:eastAsia="Times New Roman" w:hAnsiTheme="minorHAnsi" w:cstheme="minorHAnsi"/>
                <w:color w:val="000000"/>
                <w:sz w:val="28"/>
                <w:szCs w:val="28"/>
                <w:lang w:eastAsia="en-IN"/>
              </w:rPr>
              <w:t>Stakeholder</w:t>
            </w:r>
          </w:p>
        </w:tc>
        <w:tc>
          <w:tcPr>
            <w:tcW w:w="2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52B" w:rsidRPr="00B65444" w:rsidRDefault="000B252B" w:rsidP="00820FF6">
            <w:pPr>
              <w:spacing w:after="0" w:line="240" w:lineRule="auto"/>
              <w:jc w:val="center"/>
              <w:rPr>
                <w:rFonts w:asciiTheme="minorHAnsi" w:eastAsia="Times New Roman" w:hAnsiTheme="minorHAnsi" w:cstheme="minorHAnsi"/>
                <w:color w:val="000000"/>
                <w:sz w:val="28"/>
                <w:szCs w:val="28"/>
                <w:lang w:eastAsia="en-IN"/>
              </w:rPr>
            </w:pPr>
            <w:r w:rsidRPr="00B65444">
              <w:rPr>
                <w:rFonts w:asciiTheme="minorHAnsi" w:eastAsia="Times New Roman" w:hAnsiTheme="minorHAnsi" w:cstheme="minorHAnsi"/>
                <w:color w:val="000000"/>
                <w:sz w:val="28"/>
                <w:szCs w:val="28"/>
                <w:lang w:eastAsia="en-IN"/>
              </w:rPr>
              <w:t>Average Time taken (In hours)</w:t>
            </w:r>
          </w:p>
        </w:tc>
        <w:tc>
          <w:tcPr>
            <w:tcW w:w="1433" w:type="dxa"/>
            <w:tcBorders>
              <w:top w:val="single" w:sz="4" w:space="0" w:color="auto"/>
              <w:left w:val="single" w:sz="4" w:space="0" w:color="auto"/>
              <w:bottom w:val="single" w:sz="4" w:space="0" w:color="auto"/>
              <w:right w:val="single" w:sz="4" w:space="0" w:color="auto"/>
            </w:tcBorders>
            <w:vAlign w:val="center"/>
          </w:tcPr>
          <w:p w:rsidR="000B252B" w:rsidRPr="00B65444" w:rsidRDefault="000B252B" w:rsidP="00820FF6">
            <w:pPr>
              <w:spacing w:after="0" w:line="240" w:lineRule="auto"/>
              <w:jc w:val="center"/>
              <w:rPr>
                <w:rFonts w:asciiTheme="minorHAnsi" w:eastAsia="Times New Roman" w:hAnsiTheme="minorHAnsi" w:cstheme="minorHAnsi"/>
                <w:color w:val="000000"/>
                <w:sz w:val="28"/>
                <w:szCs w:val="28"/>
                <w:lang w:eastAsia="en-IN"/>
              </w:rPr>
            </w:pPr>
            <w:r w:rsidRPr="00B65444">
              <w:rPr>
                <w:rFonts w:asciiTheme="minorHAnsi" w:eastAsia="Times New Roman" w:hAnsiTheme="minorHAnsi" w:cstheme="minorHAnsi"/>
                <w:color w:val="000000"/>
                <w:sz w:val="28"/>
                <w:szCs w:val="28"/>
                <w:lang w:eastAsia="en-IN"/>
              </w:rPr>
              <w:t>% Time Taken</w:t>
            </w:r>
          </w:p>
        </w:tc>
      </w:tr>
      <w:tr w:rsidR="000B252B" w:rsidRPr="00B65444" w:rsidTr="00B65444">
        <w:trPr>
          <w:trHeight w:val="300"/>
        </w:trPr>
        <w:tc>
          <w:tcPr>
            <w:tcW w:w="825" w:type="dxa"/>
            <w:gridSpan w:val="2"/>
            <w:tcBorders>
              <w:top w:val="nil"/>
              <w:left w:val="single" w:sz="4" w:space="0" w:color="auto"/>
              <w:bottom w:val="single" w:sz="4" w:space="0" w:color="auto"/>
              <w:right w:val="single" w:sz="4" w:space="0" w:color="auto"/>
            </w:tcBorders>
            <w:shd w:val="clear" w:color="auto" w:fill="auto"/>
            <w:vAlign w:val="center"/>
            <w:hideMark/>
          </w:tcPr>
          <w:p w:rsidR="000B252B" w:rsidRPr="00B65444" w:rsidRDefault="000B252B" w:rsidP="00820FF6">
            <w:pPr>
              <w:spacing w:after="0" w:line="240" w:lineRule="auto"/>
              <w:jc w:val="center"/>
              <w:rPr>
                <w:rFonts w:asciiTheme="minorHAnsi" w:eastAsia="Times New Roman" w:hAnsiTheme="minorHAnsi" w:cstheme="minorHAnsi"/>
                <w:color w:val="000000"/>
                <w:sz w:val="28"/>
                <w:szCs w:val="28"/>
                <w:lang w:eastAsia="en-IN"/>
              </w:rPr>
            </w:pPr>
            <w:r w:rsidRPr="00B65444">
              <w:rPr>
                <w:rFonts w:asciiTheme="minorHAnsi" w:eastAsia="Times New Roman" w:hAnsiTheme="minorHAnsi" w:cstheme="minorHAnsi"/>
                <w:color w:val="000000"/>
                <w:sz w:val="28"/>
                <w:szCs w:val="28"/>
                <w:lang w:eastAsia="en-IN"/>
              </w:rPr>
              <w:t>1</w:t>
            </w:r>
          </w:p>
        </w:tc>
        <w:tc>
          <w:tcPr>
            <w:tcW w:w="3330" w:type="dxa"/>
            <w:tcBorders>
              <w:top w:val="nil"/>
              <w:left w:val="nil"/>
              <w:bottom w:val="single" w:sz="4" w:space="0" w:color="auto"/>
              <w:right w:val="single" w:sz="4" w:space="0" w:color="auto"/>
            </w:tcBorders>
            <w:shd w:val="clear" w:color="auto" w:fill="auto"/>
            <w:noWrap/>
            <w:vAlign w:val="center"/>
            <w:hideMark/>
          </w:tcPr>
          <w:p w:rsidR="000B252B" w:rsidRPr="00B65444" w:rsidRDefault="000B252B" w:rsidP="00B65444">
            <w:pPr>
              <w:spacing w:after="0" w:line="240" w:lineRule="auto"/>
              <w:jc w:val="both"/>
              <w:rPr>
                <w:rFonts w:asciiTheme="minorHAnsi" w:eastAsia="Times New Roman" w:hAnsiTheme="minorHAnsi" w:cstheme="minorHAnsi"/>
                <w:color w:val="000000"/>
                <w:sz w:val="28"/>
                <w:szCs w:val="28"/>
                <w:lang w:eastAsia="en-IN"/>
              </w:rPr>
            </w:pPr>
            <w:r w:rsidRPr="00B65444">
              <w:rPr>
                <w:rFonts w:asciiTheme="minorHAnsi" w:eastAsia="Times New Roman" w:hAnsiTheme="minorHAnsi" w:cstheme="minorHAnsi"/>
                <w:color w:val="000000"/>
                <w:sz w:val="28"/>
                <w:szCs w:val="28"/>
                <w:lang w:eastAsia="en-IN"/>
              </w:rPr>
              <w:t>SB filing to Registration</w:t>
            </w:r>
          </w:p>
        </w:tc>
        <w:tc>
          <w:tcPr>
            <w:tcW w:w="1530" w:type="dxa"/>
            <w:tcBorders>
              <w:top w:val="nil"/>
              <w:left w:val="nil"/>
              <w:bottom w:val="single" w:sz="4" w:space="0" w:color="auto"/>
              <w:right w:val="nil"/>
            </w:tcBorders>
            <w:shd w:val="clear" w:color="auto" w:fill="auto"/>
            <w:noWrap/>
            <w:vAlign w:val="center"/>
            <w:hideMark/>
          </w:tcPr>
          <w:p w:rsidR="000B252B" w:rsidRPr="00B65444" w:rsidRDefault="000B252B" w:rsidP="00820FF6">
            <w:pPr>
              <w:spacing w:after="0" w:line="240" w:lineRule="auto"/>
              <w:jc w:val="center"/>
              <w:rPr>
                <w:rFonts w:asciiTheme="minorHAnsi" w:eastAsia="Times New Roman" w:hAnsiTheme="minorHAnsi" w:cstheme="minorHAnsi"/>
                <w:color w:val="000000"/>
                <w:sz w:val="28"/>
                <w:szCs w:val="28"/>
                <w:lang w:eastAsia="en-IN"/>
              </w:rPr>
            </w:pPr>
            <w:r w:rsidRPr="00B65444">
              <w:rPr>
                <w:rFonts w:asciiTheme="minorHAnsi" w:eastAsia="Times New Roman" w:hAnsiTheme="minorHAnsi" w:cstheme="minorHAnsi"/>
                <w:color w:val="000000"/>
                <w:sz w:val="28"/>
                <w:szCs w:val="28"/>
                <w:lang w:eastAsia="en-IN"/>
              </w:rPr>
              <w:t>Customs Broker</w:t>
            </w:r>
          </w:p>
        </w:tc>
        <w:tc>
          <w:tcPr>
            <w:tcW w:w="2077" w:type="dxa"/>
            <w:tcBorders>
              <w:top w:val="nil"/>
              <w:left w:val="single" w:sz="4" w:space="0" w:color="auto"/>
              <w:bottom w:val="single" w:sz="4" w:space="0" w:color="auto"/>
              <w:right w:val="single" w:sz="4" w:space="0" w:color="auto"/>
            </w:tcBorders>
            <w:shd w:val="clear" w:color="auto" w:fill="auto"/>
            <w:noWrap/>
            <w:vAlign w:val="center"/>
            <w:hideMark/>
          </w:tcPr>
          <w:p w:rsidR="000B252B" w:rsidRPr="00B65444" w:rsidRDefault="000B252B" w:rsidP="00820FF6">
            <w:pPr>
              <w:spacing w:after="0" w:line="240" w:lineRule="auto"/>
              <w:jc w:val="center"/>
              <w:rPr>
                <w:rFonts w:asciiTheme="minorHAnsi" w:eastAsia="Times New Roman" w:hAnsiTheme="minorHAnsi" w:cstheme="minorHAnsi"/>
                <w:color w:val="000000"/>
                <w:sz w:val="28"/>
                <w:szCs w:val="28"/>
                <w:lang w:eastAsia="en-IN"/>
              </w:rPr>
            </w:pPr>
            <w:r w:rsidRPr="00B65444">
              <w:rPr>
                <w:rFonts w:asciiTheme="minorHAnsi" w:eastAsia="Times New Roman" w:hAnsiTheme="minorHAnsi" w:cstheme="minorHAnsi"/>
                <w:color w:val="000000"/>
                <w:sz w:val="28"/>
                <w:szCs w:val="28"/>
                <w:lang w:eastAsia="en-IN"/>
              </w:rPr>
              <w:t>60.06</w:t>
            </w:r>
          </w:p>
        </w:tc>
        <w:tc>
          <w:tcPr>
            <w:tcW w:w="1433" w:type="dxa"/>
            <w:tcBorders>
              <w:top w:val="nil"/>
              <w:left w:val="single" w:sz="4" w:space="0" w:color="auto"/>
              <w:bottom w:val="single" w:sz="4" w:space="0" w:color="auto"/>
              <w:right w:val="single" w:sz="4" w:space="0" w:color="auto"/>
            </w:tcBorders>
            <w:vAlign w:val="center"/>
          </w:tcPr>
          <w:p w:rsidR="000B252B" w:rsidRPr="00B65444" w:rsidRDefault="000B252B" w:rsidP="00820FF6">
            <w:pPr>
              <w:spacing w:after="0" w:line="240" w:lineRule="auto"/>
              <w:jc w:val="center"/>
              <w:rPr>
                <w:rFonts w:asciiTheme="minorHAnsi" w:eastAsia="Times New Roman" w:hAnsiTheme="minorHAnsi" w:cstheme="minorHAnsi"/>
                <w:color w:val="000000"/>
                <w:sz w:val="28"/>
                <w:szCs w:val="28"/>
                <w:lang w:eastAsia="en-IN"/>
              </w:rPr>
            </w:pPr>
            <w:r w:rsidRPr="00B65444">
              <w:rPr>
                <w:rFonts w:asciiTheme="minorHAnsi" w:eastAsia="Times New Roman" w:hAnsiTheme="minorHAnsi" w:cstheme="minorHAnsi"/>
                <w:color w:val="000000"/>
                <w:sz w:val="28"/>
                <w:szCs w:val="28"/>
                <w:lang w:eastAsia="en-IN"/>
              </w:rPr>
              <w:t>81.15</w:t>
            </w:r>
          </w:p>
        </w:tc>
      </w:tr>
      <w:tr w:rsidR="000B252B" w:rsidRPr="00B65444" w:rsidTr="00B65444">
        <w:trPr>
          <w:trHeight w:val="300"/>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0B252B" w:rsidRPr="00B65444" w:rsidRDefault="000B252B" w:rsidP="00820FF6">
            <w:pPr>
              <w:spacing w:after="0" w:line="240" w:lineRule="auto"/>
              <w:jc w:val="center"/>
              <w:rPr>
                <w:rFonts w:asciiTheme="minorHAnsi" w:eastAsia="Times New Roman" w:hAnsiTheme="minorHAnsi" w:cstheme="minorHAnsi"/>
                <w:color w:val="000000"/>
                <w:sz w:val="28"/>
                <w:szCs w:val="28"/>
                <w:lang w:eastAsia="en-IN"/>
              </w:rPr>
            </w:pPr>
            <w:r w:rsidRPr="00B65444">
              <w:rPr>
                <w:rFonts w:asciiTheme="minorHAnsi" w:eastAsia="Times New Roman" w:hAnsiTheme="minorHAnsi" w:cstheme="minorHAnsi"/>
                <w:color w:val="000000"/>
                <w:sz w:val="28"/>
                <w:szCs w:val="28"/>
                <w:lang w:eastAsia="en-IN"/>
              </w:rPr>
              <w:t>2</w:t>
            </w:r>
          </w:p>
        </w:tc>
        <w:tc>
          <w:tcPr>
            <w:tcW w:w="3330" w:type="dxa"/>
            <w:tcBorders>
              <w:top w:val="nil"/>
              <w:left w:val="nil"/>
              <w:bottom w:val="single" w:sz="4" w:space="0" w:color="auto"/>
              <w:right w:val="single" w:sz="4" w:space="0" w:color="auto"/>
            </w:tcBorders>
            <w:shd w:val="clear" w:color="auto" w:fill="auto"/>
            <w:noWrap/>
            <w:vAlign w:val="center"/>
            <w:hideMark/>
          </w:tcPr>
          <w:p w:rsidR="000B252B" w:rsidRPr="00B65444" w:rsidRDefault="000B252B" w:rsidP="00B65444">
            <w:pPr>
              <w:spacing w:after="0" w:line="240" w:lineRule="auto"/>
              <w:jc w:val="both"/>
              <w:rPr>
                <w:rFonts w:asciiTheme="minorHAnsi" w:eastAsia="Times New Roman" w:hAnsiTheme="minorHAnsi" w:cstheme="minorHAnsi"/>
                <w:color w:val="000000"/>
                <w:sz w:val="28"/>
                <w:szCs w:val="28"/>
                <w:lang w:eastAsia="en-IN"/>
              </w:rPr>
            </w:pPr>
            <w:r w:rsidRPr="00B65444">
              <w:rPr>
                <w:rFonts w:asciiTheme="minorHAnsi" w:eastAsia="Times New Roman" w:hAnsiTheme="minorHAnsi" w:cstheme="minorHAnsi"/>
                <w:color w:val="000000"/>
                <w:sz w:val="28"/>
                <w:szCs w:val="28"/>
                <w:lang w:eastAsia="en-IN"/>
              </w:rPr>
              <w:t>Registration to Examination</w:t>
            </w:r>
          </w:p>
        </w:tc>
        <w:tc>
          <w:tcPr>
            <w:tcW w:w="1530" w:type="dxa"/>
            <w:tcBorders>
              <w:top w:val="nil"/>
              <w:left w:val="nil"/>
              <w:bottom w:val="nil"/>
              <w:right w:val="nil"/>
            </w:tcBorders>
            <w:shd w:val="clear" w:color="auto" w:fill="auto"/>
            <w:noWrap/>
            <w:vAlign w:val="center"/>
            <w:hideMark/>
          </w:tcPr>
          <w:p w:rsidR="000B252B" w:rsidRPr="00B65444" w:rsidRDefault="000B252B" w:rsidP="00820FF6">
            <w:pPr>
              <w:spacing w:after="0" w:line="240" w:lineRule="auto"/>
              <w:jc w:val="center"/>
              <w:rPr>
                <w:rFonts w:asciiTheme="minorHAnsi" w:eastAsia="Times New Roman" w:hAnsiTheme="minorHAnsi" w:cstheme="minorHAnsi"/>
                <w:color w:val="000000"/>
                <w:sz w:val="28"/>
                <w:szCs w:val="28"/>
                <w:lang w:eastAsia="en-IN"/>
              </w:rPr>
            </w:pPr>
            <w:r w:rsidRPr="00B65444">
              <w:rPr>
                <w:rFonts w:asciiTheme="minorHAnsi" w:eastAsia="Times New Roman" w:hAnsiTheme="minorHAnsi" w:cstheme="minorHAnsi"/>
                <w:color w:val="000000"/>
                <w:sz w:val="28"/>
                <w:szCs w:val="28"/>
                <w:lang w:eastAsia="en-IN"/>
              </w:rPr>
              <w:t>Customs</w:t>
            </w:r>
          </w:p>
        </w:tc>
        <w:tc>
          <w:tcPr>
            <w:tcW w:w="2077" w:type="dxa"/>
            <w:tcBorders>
              <w:top w:val="nil"/>
              <w:left w:val="single" w:sz="4" w:space="0" w:color="auto"/>
              <w:bottom w:val="single" w:sz="4" w:space="0" w:color="auto"/>
              <w:right w:val="single" w:sz="4" w:space="0" w:color="auto"/>
            </w:tcBorders>
            <w:shd w:val="clear" w:color="auto" w:fill="auto"/>
            <w:noWrap/>
            <w:vAlign w:val="center"/>
            <w:hideMark/>
          </w:tcPr>
          <w:p w:rsidR="000B252B" w:rsidRPr="00B65444" w:rsidRDefault="000B252B" w:rsidP="00820FF6">
            <w:pPr>
              <w:spacing w:after="0" w:line="240" w:lineRule="auto"/>
              <w:jc w:val="center"/>
              <w:rPr>
                <w:rFonts w:asciiTheme="minorHAnsi" w:eastAsia="Times New Roman" w:hAnsiTheme="minorHAnsi" w:cstheme="minorHAnsi"/>
                <w:color w:val="000000"/>
                <w:sz w:val="28"/>
                <w:szCs w:val="28"/>
                <w:lang w:eastAsia="en-IN"/>
              </w:rPr>
            </w:pPr>
            <w:r w:rsidRPr="00B65444">
              <w:rPr>
                <w:rFonts w:asciiTheme="minorHAnsi" w:eastAsia="Times New Roman" w:hAnsiTheme="minorHAnsi" w:cstheme="minorHAnsi"/>
                <w:color w:val="000000"/>
                <w:sz w:val="28"/>
                <w:szCs w:val="28"/>
                <w:lang w:eastAsia="en-IN"/>
              </w:rPr>
              <w:t>2.15</w:t>
            </w:r>
          </w:p>
        </w:tc>
        <w:tc>
          <w:tcPr>
            <w:tcW w:w="1433" w:type="dxa"/>
            <w:tcBorders>
              <w:top w:val="nil"/>
              <w:left w:val="single" w:sz="4" w:space="0" w:color="auto"/>
              <w:bottom w:val="single" w:sz="4" w:space="0" w:color="auto"/>
              <w:right w:val="single" w:sz="4" w:space="0" w:color="auto"/>
            </w:tcBorders>
            <w:vAlign w:val="center"/>
          </w:tcPr>
          <w:p w:rsidR="000B252B" w:rsidRPr="00B65444" w:rsidRDefault="000B252B" w:rsidP="00820FF6">
            <w:pPr>
              <w:spacing w:after="0" w:line="240" w:lineRule="auto"/>
              <w:jc w:val="center"/>
              <w:rPr>
                <w:rFonts w:asciiTheme="minorHAnsi" w:eastAsia="Times New Roman" w:hAnsiTheme="minorHAnsi" w:cstheme="minorHAnsi"/>
                <w:color w:val="000000"/>
                <w:sz w:val="28"/>
                <w:szCs w:val="28"/>
                <w:lang w:eastAsia="en-IN"/>
              </w:rPr>
            </w:pPr>
            <w:r w:rsidRPr="00B65444">
              <w:rPr>
                <w:rFonts w:asciiTheme="minorHAnsi" w:eastAsia="Times New Roman" w:hAnsiTheme="minorHAnsi" w:cstheme="minorHAnsi"/>
                <w:color w:val="000000"/>
                <w:sz w:val="28"/>
                <w:szCs w:val="28"/>
                <w:lang w:eastAsia="en-IN"/>
              </w:rPr>
              <w:t>2.90</w:t>
            </w:r>
          </w:p>
        </w:tc>
      </w:tr>
      <w:tr w:rsidR="000B252B" w:rsidRPr="00B65444" w:rsidTr="00B65444">
        <w:trPr>
          <w:trHeight w:val="300"/>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0B252B" w:rsidRPr="00B65444" w:rsidRDefault="000B252B" w:rsidP="00820FF6">
            <w:pPr>
              <w:spacing w:after="0" w:line="240" w:lineRule="auto"/>
              <w:jc w:val="center"/>
              <w:rPr>
                <w:rFonts w:asciiTheme="minorHAnsi" w:eastAsia="Times New Roman" w:hAnsiTheme="minorHAnsi" w:cstheme="minorHAnsi"/>
                <w:color w:val="000000"/>
                <w:sz w:val="28"/>
                <w:szCs w:val="28"/>
                <w:lang w:eastAsia="en-IN"/>
              </w:rPr>
            </w:pPr>
            <w:r w:rsidRPr="00B65444">
              <w:rPr>
                <w:rFonts w:asciiTheme="minorHAnsi" w:eastAsia="Times New Roman" w:hAnsiTheme="minorHAnsi" w:cstheme="minorHAnsi"/>
                <w:color w:val="000000"/>
                <w:sz w:val="28"/>
                <w:szCs w:val="28"/>
                <w:lang w:eastAsia="en-IN"/>
              </w:rPr>
              <w:t>3</w:t>
            </w:r>
          </w:p>
        </w:tc>
        <w:tc>
          <w:tcPr>
            <w:tcW w:w="3330" w:type="dxa"/>
            <w:tcBorders>
              <w:top w:val="nil"/>
              <w:left w:val="nil"/>
              <w:bottom w:val="single" w:sz="4" w:space="0" w:color="auto"/>
              <w:right w:val="single" w:sz="4" w:space="0" w:color="auto"/>
            </w:tcBorders>
            <w:shd w:val="clear" w:color="auto" w:fill="auto"/>
            <w:noWrap/>
            <w:vAlign w:val="center"/>
            <w:hideMark/>
          </w:tcPr>
          <w:p w:rsidR="000B252B" w:rsidRPr="00B65444" w:rsidRDefault="000B252B" w:rsidP="00B65444">
            <w:pPr>
              <w:spacing w:after="0" w:line="240" w:lineRule="auto"/>
              <w:jc w:val="both"/>
              <w:rPr>
                <w:rFonts w:asciiTheme="minorHAnsi" w:eastAsia="Times New Roman" w:hAnsiTheme="minorHAnsi" w:cstheme="minorHAnsi"/>
                <w:color w:val="000000"/>
                <w:sz w:val="28"/>
                <w:szCs w:val="28"/>
                <w:lang w:eastAsia="en-IN"/>
              </w:rPr>
            </w:pPr>
            <w:r w:rsidRPr="00B65444">
              <w:rPr>
                <w:rFonts w:asciiTheme="minorHAnsi" w:eastAsia="Times New Roman" w:hAnsiTheme="minorHAnsi" w:cstheme="minorHAnsi"/>
                <w:color w:val="000000"/>
                <w:sz w:val="28"/>
                <w:szCs w:val="28"/>
                <w:lang w:eastAsia="en-IN"/>
              </w:rPr>
              <w:t>Examination to LEO</w:t>
            </w:r>
          </w:p>
        </w:tc>
        <w:tc>
          <w:tcPr>
            <w:tcW w:w="1530" w:type="dxa"/>
            <w:tcBorders>
              <w:top w:val="single" w:sz="4" w:space="0" w:color="auto"/>
              <w:left w:val="nil"/>
              <w:bottom w:val="single" w:sz="4" w:space="0" w:color="auto"/>
              <w:right w:val="nil"/>
            </w:tcBorders>
            <w:shd w:val="clear" w:color="auto" w:fill="auto"/>
            <w:noWrap/>
            <w:vAlign w:val="center"/>
            <w:hideMark/>
          </w:tcPr>
          <w:p w:rsidR="000B252B" w:rsidRPr="00B65444" w:rsidRDefault="000B252B" w:rsidP="00820FF6">
            <w:pPr>
              <w:spacing w:after="0" w:line="240" w:lineRule="auto"/>
              <w:jc w:val="center"/>
              <w:rPr>
                <w:rFonts w:asciiTheme="minorHAnsi" w:eastAsia="Times New Roman" w:hAnsiTheme="minorHAnsi" w:cstheme="minorHAnsi"/>
                <w:color w:val="000000"/>
                <w:sz w:val="28"/>
                <w:szCs w:val="28"/>
                <w:lang w:eastAsia="en-IN"/>
              </w:rPr>
            </w:pPr>
            <w:r w:rsidRPr="00B65444">
              <w:rPr>
                <w:rFonts w:asciiTheme="minorHAnsi" w:eastAsia="Times New Roman" w:hAnsiTheme="minorHAnsi" w:cstheme="minorHAnsi"/>
                <w:color w:val="000000"/>
                <w:sz w:val="28"/>
                <w:szCs w:val="28"/>
                <w:lang w:eastAsia="en-IN"/>
              </w:rPr>
              <w:t>Customs</w:t>
            </w:r>
          </w:p>
        </w:tc>
        <w:tc>
          <w:tcPr>
            <w:tcW w:w="2077" w:type="dxa"/>
            <w:tcBorders>
              <w:top w:val="nil"/>
              <w:left w:val="single" w:sz="4" w:space="0" w:color="auto"/>
              <w:bottom w:val="single" w:sz="4" w:space="0" w:color="auto"/>
              <w:right w:val="single" w:sz="4" w:space="0" w:color="auto"/>
            </w:tcBorders>
            <w:shd w:val="clear" w:color="auto" w:fill="auto"/>
            <w:noWrap/>
            <w:vAlign w:val="center"/>
            <w:hideMark/>
          </w:tcPr>
          <w:p w:rsidR="000B252B" w:rsidRPr="00B65444" w:rsidRDefault="000B252B" w:rsidP="00820FF6">
            <w:pPr>
              <w:spacing w:after="0" w:line="240" w:lineRule="auto"/>
              <w:jc w:val="center"/>
              <w:rPr>
                <w:rFonts w:asciiTheme="minorHAnsi" w:eastAsia="Times New Roman" w:hAnsiTheme="minorHAnsi" w:cstheme="minorHAnsi"/>
                <w:color w:val="000000"/>
                <w:sz w:val="28"/>
                <w:szCs w:val="28"/>
                <w:lang w:eastAsia="en-IN"/>
              </w:rPr>
            </w:pPr>
            <w:r w:rsidRPr="00B65444">
              <w:rPr>
                <w:rFonts w:asciiTheme="minorHAnsi" w:eastAsia="Times New Roman" w:hAnsiTheme="minorHAnsi" w:cstheme="minorHAnsi"/>
                <w:color w:val="000000"/>
                <w:sz w:val="28"/>
                <w:szCs w:val="28"/>
                <w:lang w:eastAsia="en-IN"/>
              </w:rPr>
              <w:t>11.80</w:t>
            </w:r>
          </w:p>
        </w:tc>
        <w:tc>
          <w:tcPr>
            <w:tcW w:w="1433" w:type="dxa"/>
            <w:tcBorders>
              <w:top w:val="nil"/>
              <w:left w:val="single" w:sz="4" w:space="0" w:color="auto"/>
              <w:bottom w:val="single" w:sz="4" w:space="0" w:color="auto"/>
              <w:right w:val="single" w:sz="4" w:space="0" w:color="auto"/>
            </w:tcBorders>
            <w:vAlign w:val="center"/>
          </w:tcPr>
          <w:p w:rsidR="000B252B" w:rsidRPr="00B65444" w:rsidRDefault="000B252B" w:rsidP="00820FF6">
            <w:pPr>
              <w:spacing w:after="0" w:line="240" w:lineRule="auto"/>
              <w:jc w:val="center"/>
              <w:rPr>
                <w:rFonts w:asciiTheme="minorHAnsi" w:eastAsia="Times New Roman" w:hAnsiTheme="minorHAnsi" w:cstheme="minorHAnsi"/>
                <w:color w:val="000000"/>
                <w:sz w:val="28"/>
                <w:szCs w:val="28"/>
                <w:lang w:eastAsia="en-IN"/>
              </w:rPr>
            </w:pPr>
            <w:r w:rsidRPr="00B65444">
              <w:rPr>
                <w:rFonts w:asciiTheme="minorHAnsi" w:eastAsia="Times New Roman" w:hAnsiTheme="minorHAnsi" w:cstheme="minorHAnsi"/>
                <w:color w:val="000000"/>
                <w:sz w:val="28"/>
                <w:szCs w:val="28"/>
                <w:lang w:eastAsia="en-IN"/>
              </w:rPr>
              <w:t>15.94</w:t>
            </w:r>
          </w:p>
        </w:tc>
      </w:tr>
      <w:tr w:rsidR="000B252B" w:rsidRPr="00B65444" w:rsidTr="00B65444">
        <w:trPr>
          <w:trHeight w:val="300"/>
        </w:trPr>
        <w:tc>
          <w:tcPr>
            <w:tcW w:w="825" w:type="dxa"/>
            <w:gridSpan w:val="2"/>
            <w:tcBorders>
              <w:top w:val="nil"/>
              <w:left w:val="single" w:sz="4" w:space="0" w:color="auto"/>
              <w:bottom w:val="single" w:sz="4" w:space="0" w:color="auto"/>
              <w:right w:val="single" w:sz="4" w:space="0" w:color="auto"/>
            </w:tcBorders>
            <w:shd w:val="clear" w:color="auto" w:fill="auto"/>
            <w:noWrap/>
            <w:vAlign w:val="center"/>
          </w:tcPr>
          <w:p w:rsidR="000B252B" w:rsidRPr="00B65444" w:rsidRDefault="000B252B" w:rsidP="00820FF6">
            <w:pPr>
              <w:spacing w:after="0" w:line="240" w:lineRule="auto"/>
              <w:jc w:val="center"/>
              <w:rPr>
                <w:rFonts w:asciiTheme="minorHAnsi" w:eastAsia="Times New Roman" w:hAnsiTheme="minorHAnsi" w:cstheme="minorHAnsi"/>
                <w:color w:val="000000"/>
                <w:sz w:val="28"/>
                <w:szCs w:val="28"/>
                <w:lang w:eastAsia="en-IN"/>
              </w:rPr>
            </w:pPr>
          </w:p>
        </w:tc>
        <w:tc>
          <w:tcPr>
            <w:tcW w:w="3330" w:type="dxa"/>
            <w:tcBorders>
              <w:top w:val="nil"/>
              <w:left w:val="nil"/>
              <w:bottom w:val="single" w:sz="4" w:space="0" w:color="auto"/>
              <w:right w:val="single" w:sz="4" w:space="0" w:color="auto"/>
            </w:tcBorders>
            <w:shd w:val="clear" w:color="auto" w:fill="auto"/>
            <w:noWrap/>
            <w:vAlign w:val="center"/>
          </w:tcPr>
          <w:p w:rsidR="000B252B" w:rsidRPr="00B65444" w:rsidRDefault="000B252B" w:rsidP="00820FF6">
            <w:pPr>
              <w:spacing w:after="0" w:line="240" w:lineRule="auto"/>
              <w:jc w:val="center"/>
              <w:rPr>
                <w:rFonts w:asciiTheme="minorHAnsi" w:eastAsia="Times New Roman" w:hAnsiTheme="minorHAnsi" w:cstheme="minorHAnsi"/>
                <w:color w:val="000000"/>
                <w:sz w:val="28"/>
                <w:szCs w:val="28"/>
                <w:lang w:eastAsia="en-IN"/>
              </w:rPr>
            </w:pPr>
          </w:p>
        </w:tc>
        <w:tc>
          <w:tcPr>
            <w:tcW w:w="1530" w:type="dxa"/>
            <w:tcBorders>
              <w:top w:val="nil"/>
              <w:left w:val="nil"/>
              <w:bottom w:val="single" w:sz="4" w:space="0" w:color="auto"/>
              <w:right w:val="nil"/>
            </w:tcBorders>
            <w:shd w:val="clear" w:color="auto" w:fill="auto"/>
            <w:noWrap/>
            <w:vAlign w:val="center"/>
          </w:tcPr>
          <w:p w:rsidR="000B252B" w:rsidRPr="00B65444" w:rsidRDefault="000B252B" w:rsidP="00820FF6">
            <w:pPr>
              <w:spacing w:after="0" w:line="240" w:lineRule="auto"/>
              <w:jc w:val="center"/>
              <w:rPr>
                <w:rFonts w:asciiTheme="minorHAnsi" w:eastAsia="Times New Roman" w:hAnsiTheme="minorHAnsi" w:cstheme="minorHAnsi"/>
                <w:color w:val="000000"/>
                <w:sz w:val="28"/>
                <w:szCs w:val="28"/>
                <w:lang w:eastAsia="en-IN"/>
              </w:rPr>
            </w:pPr>
            <w:r w:rsidRPr="00B65444">
              <w:rPr>
                <w:rFonts w:asciiTheme="minorHAnsi" w:eastAsia="Times New Roman" w:hAnsiTheme="minorHAnsi" w:cstheme="minorHAnsi"/>
                <w:color w:val="000000"/>
                <w:sz w:val="28"/>
                <w:szCs w:val="28"/>
                <w:lang w:eastAsia="en-IN"/>
              </w:rPr>
              <w:t>Total</w:t>
            </w:r>
          </w:p>
        </w:tc>
        <w:tc>
          <w:tcPr>
            <w:tcW w:w="2077" w:type="dxa"/>
            <w:tcBorders>
              <w:top w:val="nil"/>
              <w:left w:val="single" w:sz="4" w:space="0" w:color="auto"/>
              <w:bottom w:val="single" w:sz="4" w:space="0" w:color="auto"/>
              <w:right w:val="single" w:sz="4" w:space="0" w:color="auto"/>
            </w:tcBorders>
            <w:shd w:val="clear" w:color="auto" w:fill="auto"/>
            <w:noWrap/>
            <w:vAlign w:val="center"/>
          </w:tcPr>
          <w:p w:rsidR="000B252B" w:rsidRPr="00B65444" w:rsidRDefault="000B252B" w:rsidP="00820FF6">
            <w:pPr>
              <w:spacing w:after="0" w:line="240" w:lineRule="auto"/>
              <w:jc w:val="center"/>
              <w:rPr>
                <w:rFonts w:asciiTheme="minorHAnsi" w:eastAsia="Times New Roman" w:hAnsiTheme="minorHAnsi" w:cstheme="minorHAnsi"/>
                <w:color w:val="000000"/>
                <w:sz w:val="28"/>
                <w:szCs w:val="28"/>
                <w:lang w:eastAsia="en-IN"/>
              </w:rPr>
            </w:pPr>
            <w:r w:rsidRPr="00B65444">
              <w:rPr>
                <w:rFonts w:asciiTheme="minorHAnsi" w:eastAsia="Times New Roman" w:hAnsiTheme="minorHAnsi" w:cstheme="minorHAnsi"/>
                <w:color w:val="000000"/>
                <w:sz w:val="28"/>
                <w:szCs w:val="28"/>
                <w:lang w:eastAsia="en-IN"/>
              </w:rPr>
              <w:t>74.01</w:t>
            </w:r>
          </w:p>
        </w:tc>
        <w:tc>
          <w:tcPr>
            <w:tcW w:w="1433" w:type="dxa"/>
            <w:tcBorders>
              <w:top w:val="nil"/>
              <w:left w:val="single" w:sz="4" w:space="0" w:color="auto"/>
              <w:bottom w:val="single" w:sz="4" w:space="0" w:color="auto"/>
              <w:right w:val="single" w:sz="4" w:space="0" w:color="auto"/>
            </w:tcBorders>
            <w:vAlign w:val="center"/>
          </w:tcPr>
          <w:p w:rsidR="000B252B" w:rsidRPr="00B65444" w:rsidRDefault="000B252B" w:rsidP="00820FF6">
            <w:pPr>
              <w:spacing w:after="0" w:line="240" w:lineRule="auto"/>
              <w:jc w:val="center"/>
              <w:rPr>
                <w:rFonts w:asciiTheme="minorHAnsi" w:eastAsia="Times New Roman" w:hAnsiTheme="minorHAnsi" w:cstheme="minorHAnsi"/>
                <w:color w:val="000000"/>
                <w:sz w:val="28"/>
                <w:szCs w:val="28"/>
                <w:lang w:eastAsia="en-IN"/>
              </w:rPr>
            </w:pPr>
            <w:r w:rsidRPr="00B65444">
              <w:rPr>
                <w:rFonts w:asciiTheme="minorHAnsi" w:eastAsia="Times New Roman" w:hAnsiTheme="minorHAnsi" w:cstheme="minorHAnsi"/>
                <w:color w:val="000000"/>
                <w:sz w:val="28"/>
                <w:szCs w:val="28"/>
                <w:lang w:eastAsia="en-IN"/>
              </w:rPr>
              <w:t>100</w:t>
            </w:r>
          </w:p>
        </w:tc>
      </w:tr>
    </w:tbl>
    <w:p w:rsidR="000B252B" w:rsidRDefault="000B252B" w:rsidP="000B252B">
      <w:pPr>
        <w:autoSpaceDE w:val="0"/>
        <w:autoSpaceDN w:val="0"/>
        <w:adjustRightInd w:val="0"/>
        <w:spacing w:after="0" w:line="360" w:lineRule="auto"/>
        <w:jc w:val="both"/>
        <w:rPr>
          <w:rFonts w:ascii="Times New Roman" w:hAnsi="Times New Roman" w:cs="Times New Roman"/>
          <w:color w:val="000000"/>
          <w:sz w:val="24"/>
          <w:szCs w:val="24"/>
          <w:lang w:bidi="hi-IN"/>
        </w:rPr>
      </w:pPr>
    </w:p>
    <w:p w:rsidR="000B252B" w:rsidRDefault="000B252B" w:rsidP="000B252B">
      <w:pPr>
        <w:autoSpaceDE w:val="0"/>
        <w:autoSpaceDN w:val="0"/>
        <w:adjustRightInd w:val="0"/>
        <w:spacing w:after="0" w:line="360" w:lineRule="auto"/>
        <w:jc w:val="center"/>
        <w:rPr>
          <w:rFonts w:ascii="Times New Roman" w:hAnsi="Times New Roman" w:cs="Times New Roman"/>
          <w:color w:val="000000"/>
          <w:sz w:val="24"/>
          <w:szCs w:val="24"/>
          <w:lang w:bidi="hi-IN"/>
        </w:rPr>
      </w:pPr>
      <w:r w:rsidRPr="00DB4FB2">
        <w:rPr>
          <w:rFonts w:ascii="Times New Roman" w:hAnsi="Times New Roman" w:cs="Times New Roman"/>
          <w:noProof/>
          <w:color w:val="000000"/>
          <w:sz w:val="24"/>
          <w:szCs w:val="24"/>
          <w:lang w:val="en-US" w:bidi="hi-IN"/>
        </w:rPr>
        <w:drawing>
          <wp:inline distT="0" distB="0" distL="0" distR="0">
            <wp:extent cx="5584308" cy="2688132"/>
            <wp:effectExtent l="19050" t="0" r="16392"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76734" w:rsidRDefault="00C76734" w:rsidP="000B252B">
      <w:pPr>
        <w:autoSpaceDE w:val="0"/>
        <w:autoSpaceDN w:val="0"/>
        <w:adjustRightInd w:val="0"/>
        <w:spacing w:after="0" w:line="360" w:lineRule="auto"/>
        <w:jc w:val="both"/>
        <w:rPr>
          <w:rFonts w:ascii="Times New Roman" w:hAnsi="Times New Roman" w:cs="Times New Roman"/>
          <w:color w:val="000000"/>
          <w:sz w:val="28"/>
          <w:szCs w:val="28"/>
          <w:lang w:bidi="hi-IN"/>
        </w:rPr>
      </w:pPr>
    </w:p>
    <w:p w:rsidR="000B252B" w:rsidRPr="00C76734" w:rsidRDefault="00186AAF" w:rsidP="00C76734">
      <w:pPr>
        <w:autoSpaceDE w:val="0"/>
        <w:autoSpaceDN w:val="0"/>
        <w:adjustRightInd w:val="0"/>
        <w:spacing w:after="0" w:line="360" w:lineRule="auto"/>
        <w:jc w:val="both"/>
        <w:rPr>
          <w:rFonts w:ascii="Times New Roman" w:hAnsi="Times New Roman" w:cs="Times New Roman"/>
          <w:color w:val="000000"/>
          <w:sz w:val="28"/>
          <w:szCs w:val="28"/>
          <w:lang w:bidi="hi-IN"/>
        </w:rPr>
      </w:pPr>
      <w:r>
        <w:rPr>
          <w:rFonts w:ascii="Times New Roman" w:hAnsi="Times New Roman" w:cs="Times New Roman"/>
          <w:color w:val="000000"/>
          <w:sz w:val="28"/>
          <w:szCs w:val="28"/>
          <w:lang w:bidi="hi-IN"/>
        </w:rPr>
        <w:tab/>
      </w:r>
      <w:r w:rsidR="000B252B" w:rsidRPr="00C76734">
        <w:rPr>
          <w:rFonts w:ascii="Times New Roman" w:hAnsi="Times New Roman" w:cs="Times New Roman"/>
          <w:color w:val="000000"/>
          <w:sz w:val="28"/>
          <w:szCs w:val="28"/>
          <w:lang w:bidi="hi-IN"/>
        </w:rPr>
        <w:t xml:space="preserve">The study with respect to factory stuffed shipping bills reveals that in case of factory stuffed shipping bills the average time taken by the Customs is only 14 hours i.e. about 18.84%. </w:t>
      </w:r>
    </w:p>
    <w:p w:rsidR="000B252B" w:rsidRPr="003161C7" w:rsidRDefault="000B252B" w:rsidP="000B252B">
      <w:pPr>
        <w:autoSpaceDE w:val="0"/>
        <w:autoSpaceDN w:val="0"/>
        <w:adjustRightInd w:val="0"/>
        <w:spacing w:after="0" w:line="360" w:lineRule="auto"/>
        <w:ind w:left="360"/>
        <w:rPr>
          <w:rFonts w:ascii="Times New Roman" w:hAnsi="Times New Roman" w:cs="Times New Roman"/>
          <w:b/>
          <w:color w:val="000000"/>
          <w:sz w:val="24"/>
          <w:szCs w:val="24"/>
          <w:lang w:bidi="hi-IN"/>
        </w:rPr>
      </w:pPr>
    </w:p>
    <w:p w:rsidR="000B252B" w:rsidRPr="00C76734" w:rsidRDefault="000B252B" w:rsidP="000B252B">
      <w:pPr>
        <w:autoSpaceDE w:val="0"/>
        <w:autoSpaceDN w:val="0"/>
        <w:adjustRightInd w:val="0"/>
        <w:spacing w:after="0" w:line="360" w:lineRule="auto"/>
        <w:jc w:val="center"/>
        <w:rPr>
          <w:rFonts w:ascii="Times New Roman" w:hAnsi="Times New Roman" w:cs="Times New Roman"/>
          <w:b/>
          <w:color w:val="000000"/>
          <w:sz w:val="28"/>
          <w:szCs w:val="28"/>
          <w:lang w:bidi="hi-IN"/>
        </w:rPr>
      </w:pPr>
      <w:r w:rsidRPr="00C76734">
        <w:rPr>
          <w:rFonts w:ascii="Times New Roman" w:hAnsi="Times New Roman" w:cs="Times New Roman"/>
          <w:b/>
          <w:color w:val="000000"/>
          <w:sz w:val="28"/>
          <w:szCs w:val="28"/>
          <w:lang w:bidi="hi-IN"/>
        </w:rPr>
        <w:t>Table B – CFS Shipping Bills</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3402"/>
        <w:gridCol w:w="1554"/>
        <w:gridCol w:w="2070"/>
        <w:gridCol w:w="1776"/>
      </w:tblGrid>
      <w:tr w:rsidR="000B252B" w:rsidRPr="00C76734" w:rsidTr="00820FF6">
        <w:trPr>
          <w:trHeight w:val="645"/>
        </w:trPr>
        <w:tc>
          <w:tcPr>
            <w:tcW w:w="828" w:type="dxa"/>
            <w:noWrap/>
            <w:vAlign w:val="center"/>
            <w:hideMark/>
          </w:tcPr>
          <w:p w:rsidR="000B252B" w:rsidRPr="00C76734" w:rsidRDefault="000B252B" w:rsidP="00820FF6">
            <w:pPr>
              <w:spacing w:after="0" w:line="240" w:lineRule="auto"/>
              <w:jc w:val="center"/>
              <w:rPr>
                <w:rFonts w:ascii="Times New Roman" w:eastAsia="Times New Roman" w:hAnsi="Times New Roman" w:cs="Times New Roman"/>
                <w:color w:val="000000"/>
                <w:sz w:val="28"/>
                <w:szCs w:val="28"/>
                <w:lang w:eastAsia="en-IN"/>
              </w:rPr>
            </w:pPr>
            <w:r w:rsidRPr="00C76734">
              <w:rPr>
                <w:rFonts w:ascii="Times New Roman" w:eastAsia="Times New Roman" w:hAnsi="Times New Roman" w:cs="Times New Roman"/>
                <w:color w:val="000000"/>
                <w:sz w:val="28"/>
                <w:szCs w:val="28"/>
                <w:lang w:eastAsia="en-IN"/>
              </w:rPr>
              <w:t>S.No</w:t>
            </w:r>
          </w:p>
        </w:tc>
        <w:tc>
          <w:tcPr>
            <w:tcW w:w="3402" w:type="dxa"/>
            <w:noWrap/>
            <w:vAlign w:val="center"/>
            <w:hideMark/>
          </w:tcPr>
          <w:p w:rsidR="000B252B" w:rsidRPr="00C76734" w:rsidRDefault="000B252B" w:rsidP="00820FF6">
            <w:pPr>
              <w:spacing w:after="0" w:line="240" w:lineRule="auto"/>
              <w:jc w:val="center"/>
              <w:rPr>
                <w:rFonts w:ascii="Times New Roman" w:eastAsia="Times New Roman" w:hAnsi="Times New Roman" w:cs="Times New Roman"/>
                <w:color w:val="000000"/>
                <w:sz w:val="28"/>
                <w:szCs w:val="28"/>
                <w:lang w:eastAsia="en-IN"/>
              </w:rPr>
            </w:pPr>
            <w:r w:rsidRPr="00C76734">
              <w:rPr>
                <w:rFonts w:ascii="Times New Roman" w:eastAsia="Times New Roman" w:hAnsi="Times New Roman" w:cs="Times New Roman"/>
                <w:color w:val="000000"/>
                <w:sz w:val="28"/>
                <w:szCs w:val="28"/>
                <w:lang w:eastAsia="en-IN"/>
              </w:rPr>
              <w:t>CFS Shipping Bills</w:t>
            </w:r>
          </w:p>
        </w:tc>
        <w:tc>
          <w:tcPr>
            <w:tcW w:w="1530" w:type="dxa"/>
            <w:noWrap/>
            <w:vAlign w:val="center"/>
            <w:hideMark/>
          </w:tcPr>
          <w:p w:rsidR="000B252B" w:rsidRPr="00C76734" w:rsidRDefault="000B252B" w:rsidP="00820FF6">
            <w:pPr>
              <w:spacing w:after="0" w:line="240" w:lineRule="auto"/>
              <w:jc w:val="center"/>
              <w:rPr>
                <w:rFonts w:ascii="Times New Roman" w:eastAsia="Times New Roman" w:hAnsi="Times New Roman" w:cs="Times New Roman"/>
                <w:color w:val="000000"/>
                <w:sz w:val="28"/>
                <w:szCs w:val="28"/>
                <w:lang w:eastAsia="en-IN"/>
              </w:rPr>
            </w:pPr>
            <w:r w:rsidRPr="00C76734">
              <w:rPr>
                <w:rFonts w:ascii="Times New Roman" w:eastAsia="Times New Roman" w:hAnsi="Times New Roman" w:cs="Times New Roman"/>
                <w:color w:val="000000"/>
                <w:sz w:val="28"/>
                <w:szCs w:val="28"/>
                <w:lang w:eastAsia="en-IN"/>
              </w:rPr>
              <w:t>Stakeholder</w:t>
            </w:r>
          </w:p>
        </w:tc>
        <w:tc>
          <w:tcPr>
            <w:tcW w:w="2070" w:type="dxa"/>
            <w:noWrap/>
            <w:vAlign w:val="center"/>
            <w:hideMark/>
          </w:tcPr>
          <w:p w:rsidR="000B252B" w:rsidRPr="00C76734" w:rsidRDefault="000B252B" w:rsidP="00820FF6">
            <w:pPr>
              <w:spacing w:after="0" w:line="240" w:lineRule="auto"/>
              <w:jc w:val="center"/>
              <w:rPr>
                <w:rFonts w:ascii="Times New Roman" w:eastAsia="Times New Roman" w:hAnsi="Times New Roman" w:cs="Times New Roman"/>
                <w:color w:val="000000"/>
                <w:sz w:val="28"/>
                <w:szCs w:val="28"/>
                <w:lang w:eastAsia="en-IN"/>
              </w:rPr>
            </w:pPr>
            <w:r w:rsidRPr="00C76734">
              <w:rPr>
                <w:rFonts w:ascii="Times New Roman" w:eastAsia="Times New Roman" w:hAnsi="Times New Roman" w:cs="Times New Roman"/>
                <w:color w:val="000000"/>
                <w:sz w:val="28"/>
                <w:szCs w:val="28"/>
                <w:lang w:eastAsia="en-IN"/>
              </w:rPr>
              <w:t>Average Time taken (In hours)</w:t>
            </w:r>
          </w:p>
        </w:tc>
        <w:tc>
          <w:tcPr>
            <w:tcW w:w="1800" w:type="dxa"/>
            <w:vAlign w:val="center"/>
            <w:hideMark/>
          </w:tcPr>
          <w:p w:rsidR="000B252B" w:rsidRPr="00C76734" w:rsidRDefault="000B252B" w:rsidP="00820FF6">
            <w:pPr>
              <w:spacing w:after="0" w:line="240" w:lineRule="auto"/>
              <w:jc w:val="center"/>
              <w:rPr>
                <w:rFonts w:ascii="Times New Roman" w:eastAsia="Times New Roman" w:hAnsi="Times New Roman" w:cs="Times New Roman"/>
                <w:color w:val="000000"/>
                <w:sz w:val="28"/>
                <w:szCs w:val="28"/>
                <w:lang w:eastAsia="en-IN"/>
              </w:rPr>
            </w:pPr>
            <w:r w:rsidRPr="00C76734">
              <w:rPr>
                <w:rFonts w:ascii="Times New Roman" w:eastAsia="Times New Roman" w:hAnsi="Times New Roman" w:cs="Times New Roman"/>
                <w:color w:val="000000"/>
                <w:sz w:val="28"/>
                <w:szCs w:val="28"/>
                <w:lang w:eastAsia="en-IN"/>
              </w:rPr>
              <w:t>% Time Taken</w:t>
            </w:r>
          </w:p>
        </w:tc>
      </w:tr>
      <w:tr w:rsidR="000B252B" w:rsidRPr="00C76734" w:rsidTr="00820FF6">
        <w:trPr>
          <w:trHeight w:val="330"/>
        </w:trPr>
        <w:tc>
          <w:tcPr>
            <w:tcW w:w="828" w:type="dxa"/>
            <w:vAlign w:val="center"/>
            <w:hideMark/>
          </w:tcPr>
          <w:p w:rsidR="000B252B" w:rsidRPr="00C76734" w:rsidRDefault="000B252B" w:rsidP="00820FF6">
            <w:pPr>
              <w:spacing w:after="0" w:line="240" w:lineRule="auto"/>
              <w:jc w:val="center"/>
              <w:rPr>
                <w:rFonts w:ascii="Times New Roman" w:eastAsia="Times New Roman" w:hAnsi="Times New Roman" w:cs="Times New Roman"/>
                <w:color w:val="000000"/>
                <w:sz w:val="28"/>
                <w:szCs w:val="28"/>
                <w:lang w:eastAsia="en-IN"/>
              </w:rPr>
            </w:pPr>
            <w:r w:rsidRPr="00C76734">
              <w:rPr>
                <w:rFonts w:ascii="Times New Roman" w:eastAsia="Times New Roman" w:hAnsi="Times New Roman" w:cs="Times New Roman"/>
                <w:color w:val="000000"/>
                <w:sz w:val="28"/>
                <w:szCs w:val="28"/>
                <w:lang w:eastAsia="en-IN"/>
              </w:rPr>
              <w:t>1</w:t>
            </w:r>
          </w:p>
        </w:tc>
        <w:tc>
          <w:tcPr>
            <w:tcW w:w="3402" w:type="dxa"/>
            <w:noWrap/>
            <w:vAlign w:val="center"/>
            <w:hideMark/>
          </w:tcPr>
          <w:p w:rsidR="000B252B" w:rsidRPr="00C76734" w:rsidRDefault="000B252B" w:rsidP="00820FF6">
            <w:pPr>
              <w:spacing w:after="0" w:line="240" w:lineRule="auto"/>
              <w:jc w:val="center"/>
              <w:rPr>
                <w:rFonts w:ascii="Times New Roman" w:eastAsia="Times New Roman" w:hAnsi="Times New Roman" w:cs="Times New Roman"/>
                <w:color w:val="000000"/>
                <w:sz w:val="28"/>
                <w:szCs w:val="28"/>
                <w:lang w:eastAsia="en-IN"/>
              </w:rPr>
            </w:pPr>
            <w:r w:rsidRPr="00C76734">
              <w:rPr>
                <w:rFonts w:ascii="Times New Roman" w:eastAsia="Times New Roman" w:hAnsi="Times New Roman" w:cs="Times New Roman"/>
                <w:color w:val="000000"/>
                <w:sz w:val="28"/>
                <w:szCs w:val="28"/>
                <w:lang w:eastAsia="en-IN"/>
              </w:rPr>
              <w:t>SB filing to Registration</w:t>
            </w:r>
          </w:p>
        </w:tc>
        <w:tc>
          <w:tcPr>
            <w:tcW w:w="1530" w:type="dxa"/>
            <w:noWrap/>
            <w:vAlign w:val="center"/>
            <w:hideMark/>
          </w:tcPr>
          <w:p w:rsidR="000B252B" w:rsidRPr="00C76734" w:rsidRDefault="000B252B" w:rsidP="00820FF6">
            <w:pPr>
              <w:spacing w:after="0" w:line="240" w:lineRule="auto"/>
              <w:jc w:val="center"/>
              <w:rPr>
                <w:rFonts w:ascii="Times New Roman" w:eastAsia="Times New Roman" w:hAnsi="Times New Roman" w:cs="Times New Roman"/>
                <w:color w:val="000000"/>
                <w:sz w:val="28"/>
                <w:szCs w:val="28"/>
                <w:lang w:eastAsia="en-IN"/>
              </w:rPr>
            </w:pPr>
            <w:r w:rsidRPr="00C76734">
              <w:rPr>
                <w:rFonts w:ascii="Times New Roman" w:eastAsia="Times New Roman" w:hAnsi="Times New Roman" w:cs="Times New Roman"/>
                <w:color w:val="000000"/>
                <w:sz w:val="28"/>
                <w:szCs w:val="28"/>
                <w:lang w:eastAsia="en-IN"/>
              </w:rPr>
              <w:t>Customs Broker</w:t>
            </w:r>
          </w:p>
        </w:tc>
        <w:tc>
          <w:tcPr>
            <w:tcW w:w="2070" w:type="dxa"/>
            <w:noWrap/>
            <w:vAlign w:val="center"/>
            <w:hideMark/>
          </w:tcPr>
          <w:p w:rsidR="000B252B" w:rsidRPr="00C76734" w:rsidRDefault="000B252B" w:rsidP="00820FF6">
            <w:pPr>
              <w:spacing w:after="0" w:line="240" w:lineRule="auto"/>
              <w:jc w:val="center"/>
              <w:rPr>
                <w:rFonts w:ascii="Times New Roman" w:eastAsia="Times New Roman" w:hAnsi="Times New Roman" w:cs="Times New Roman"/>
                <w:color w:val="000000"/>
                <w:sz w:val="28"/>
                <w:szCs w:val="28"/>
                <w:lang w:eastAsia="en-IN"/>
              </w:rPr>
            </w:pPr>
            <w:r w:rsidRPr="00C76734">
              <w:rPr>
                <w:rFonts w:ascii="Times New Roman" w:eastAsia="Times New Roman" w:hAnsi="Times New Roman" w:cs="Times New Roman"/>
                <w:color w:val="000000"/>
                <w:sz w:val="28"/>
                <w:szCs w:val="28"/>
                <w:lang w:eastAsia="en-IN"/>
              </w:rPr>
              <w:t>65.00</w:t>
            </w:r>
          </w:p>
        </w:tc>
        <w:tc>
          <w:tcPr>
            <w:tcW w:w="1800" w:type="dxa"/>
            <w:vAlign w:val="center"/>
            <w:hideMark/>
          </w:tcPr>
          <w:p w:rsidR="000B252B" w:rsidRPr="00C76734" w:rsidRDefault="000B252B" w:rsidP="00820FF6">
            <w:pPr>
              <w:spacing w:after="0" w:line="240" w:lineRule="auto"/>
              <w:jc w:val="center"/>
              <w:rPr>
                <w:rFonts w:ascii="Times New Roman" w:eastAsia="Times New Roman" w:hAnsi="Times New Roman" w:cs="Times New Roman"/>
                <w:color w:val="000000"/>
                <w:sz w:val="28"/>
                <w:szCs w:val="28"/>
                <w:lang w:eastAsia="en-IN"/>
              </w:rPr>
            </w:pPr>
            <w:r w:rsidRPr="00C76734">
              <w:rPr>
                <w:rFonts w:ascii="Times New Roman" w:eastAsia="Times New Roman" w:hAnsi="Times New Roman" w:cs="Times New Roman"/>
                <w:color w:val="000000"/>
                <w:sz w:val="28"/>
                <w:szCs w:val="28"/>
                <w:lang w:eastAsia="en-IN"/>
              </w:rPr>
              <w:t>54.81</w:t>
            </w:r>
          </w:p>
        </w:tc>
      </w:tr>
      <w:tr w:rsidR="000B252B" w:rsidRPr="00C76734" w:rsidTr="00820FF6">
        <w:trPr>
          <w:trHeight w:val="330"/>
        </w:trPr>
        <w:tc>
          <w:tcPr>
            <w:tcW w:w="828" w:type="dxa"/>
            <w:noWrap/>
            <w:vAlign w:val="center"/>
            <w:hideMark/>
          </w:tcPr>
          <w:p w:rsidR="000B252B" w:rsidRPr="00C76734" w:rsidRDefault="000B252B" w:rsidP="00820FF6">
            <w:pPr>
              <w:spacing w:after="0" w:line="240" w:lineRule="auto"/>
              <w:jc w:val="center"/>
              <w:rPr>
                <w:rFonts w:ascii="Times New Roman" w:eastAsia="Times New Roman" w:hAnsi="Times New Roman" w:cs="Times New Roman"/>
                <w:color w:val="000000"/>
                <w:sz w:val="28"/>
                <w:szCs w:val="28"/>
                <w:lang w:eastAsia="en-IN"/>
              </w:rPr>
            </w:pPr>
            <w:r w:rsidRPr="00C76734">
              <w:rPr>
                <w:rFonts w:ascii="Times New Roman" w:eastAsia="Times New Roman" w:hAnsi="Times New Roman" w:cs="Times New Roman"/>
                <w:color w:val="000000"/>
                <w:sz w:val="28"/>
                <w:szCs w:val="28"/>
                <w:lang w:eastAsia="en-IN"/>
              </w:rPr>
              <w:t>2</w:t>
            </w:r>
          </w:p>
        </w:tc>
        <w:tc>
          <w:tcPr>
            <w:tcW w:w="3402" w:type="dxa"/>
            <w:noWrap/>
            <w:vAlign w:val="center"/>
            <w:hideMark/>
          </w:tcPr>
          <w:p w:rsidR="000B252B" w:rsidRPr="00C76734" w:rsidRDefault="000B252B" w:rsidP="00820FF6">
            <w:pPr>
              <w:spacing w:after="0" w:line="240" w:lineRule="auto"/>
              <w:jc w:val="center"/>
              <w:rPr>
                <w:rFonts w:ascii="Times New Roman" w:eastAsia="Times New Roman" w:hAnsi="Times New Roman" w:cs="Times New Roman"/>
                <w:color w:val="000000"/>
                <w:sz w:val="28"/>
                <w:szCs w:val="28"/>
                <w:lang w:eastAsia="en-IN"/>
              </w:rPr>
            </w:pPr>
            <w:r w:rsidRPr="00C76734">
              <w:rPr>
                <w:rFonts w:ascii="Times New Roman" w:eastAsia="Times New Roman" w:hAnsi="Times New Roman" w:cs="Times New Roman"/>
                <w:color w:val="000000"/>
                <w:sz w:val="28"/>
                <w:szCs w:val="28"/>
                <w:lang w:eastAsia="en-IN"/>
              </w:rPr>
              <w:t>Registration to Examination</w:t>
            </w:r>
          </w:p>
        </w:tc>
        <w:tc>
          <w:tcPr>
            <w:tcW w:w="1530" w:type="dxa"/>
            <w:noWrap/>
            <w:vAlign w:val="center"/>
            <w:hideMark/>
          </w:tcPr>
          <w:p w:rsidR="000B252B" w:rsidRPr="00C76734" w:rsidRDefault="000B252B" w:rsidP="00820FF6">
            <w:pPr>
              <w:spacing w:after="0" w:line="240" w:lineRule="auto"/>
              <w:jc w:val="center"/>
              <w:rPr>
                <w:rFonts w:ascii="Times New Roman" w:eastAsia="Times New Roman" w:hAnsi="Times New Roman" w:cs="Times New Roman"/>
                <w:color w:val="000000"/>
                <w:sz w:val="28"/>
                <w:szCs w:val="28"/>
                <w:lang w:eastAsia="en-IN"/>
              </w:rPr>
            </w:pPr>
            <w:r w:rsidRPr="00C76734">
              <w:rPr>
                <w:rFonts w:ascii="Times New Roman" w:eastAsia="Times New Roman" w:hAnsi="Times New Roman" w:cs="Times New Roman"/>
                <w:color w:val="000000"/>
                <w:sz w:val="28"/>
                <w:szCs w:val="28"/>
                <w:lang w:eastAsia="en-IN"/>
              </w:rPr>
              <w:t>Customs</w:t>
            </w:r>
          </w:p>
        </w:tc>
        <w:tc>
          <w:tcPr>
            <w:tcW w:w="2070" w:type="dxa"/>
            <w:noWrap/>
            <w:vAlign w:val="center"/>
            <w:hideMark/>
          </w:tcPr>
          <w:p w:rsidR="000B252B" w:rsidRPr="00C76734" w:rsidRDefault="000B252B" w:rsidP="00820FF6">
            <w:pPr>
              <w:spacing w:after="0" w:line="240" w:lineRule="auto"/>
              <w:jc w:val="center"/>
              <w:rPr>
                <w:rFonts w:ascii="Times New Roman" w:eastAsia="Times New Roman" w:hAnsi="Times New Roman" w:cs="Times New Roman"/>
                <w:color w:val="000000"/>
                <w:sz w:val="28"/>
                <w:szCs w:val="28"/>
                <w:lang w:eastAsia="en-IN"/>
              </w:rPr>
            </w:pPr>
            <w:r w:rsidRPr="00C76734">
              <w:rPr>
                <w:rFonts w:ascii="Times New Roman" w:eastAsia="Times New Roman" w:hAnsi="Times New Roman" w:cs="Times New Roman"/>
                <w:color w:val="000000"/>
                <w:sz w:val="28"/>
                <w:szCs w:val="28"/>
                <w:lang w:eastAsia="en-IN"/>
              </w:rPr>
              <w:t>0.50</w:t>
            </w:r>
          </w:p>
        </w:tc>
        <w:tc>
          <w:tcPr>
            <w:tcW w:w="1800" w:type="dxa"/>
            <w:vAlign w:val="center"/>
            <w:hideMark/>
          </w:tcPr>
          <w:p w:rsidR="000B252B" w:rsidRPr="00C76734" w:rsidRDefault="000B252B" w:rsidP="00820FF6">
            <w:pPr>
              <w:spacing w:after="0" w:line="240" w:lineRule="auto"/>
              <w:jc w:val="center"/>
              <w:rPr>
                <w:rFonts w:ascii="Times New Roman" w:eastAsia="Times New Roman" w:hAnsi="Times New Roman" w:cs="Times New Roman"/>
                <w:color w:val="000000"/>
                <w:sz w:val="28"/>
                <w:szCs w:val="28"/>
                <w:lang w:eastAsia="en-IN"/>
              </w:rPr>
            </w:pPr>
            <w:r w:rsidRPr="00C76734">
              <w:rPr>
                <w:rFonts w:ascii="Times New Roman" w:eastAsia="Times New Roman" w:hAnsi="Times New Roman" w:cs="Times New Roman"/>
                <w:color w:val="000000"/>
                <w:sz w:val="28"/>
                <w:szCs w:val="28"/>
                <w:lang w:eastAsia="en-IN"/>
              </w:rPr>
              <w:t>0.5</w:t>
            </w:r>
          </w:p>
        </w:tc>
      </w:tr>
      <w:tr w:rsidR="000B252B" w:rsidRPr="00C76734" w:rsidTr="00820FF6">
        <w:trPr>
          <w:trHeight w:val="330"/>
        </w:trPr>
        <w:tc>
          <w:tcPr>
            <w:tcW w:w="828" w:type="dxa"/>
            <w:noWrap/>
            <w:vAlign w:val="center"/>
            <w:hideMark/>
          </w:tcPr>
          <w:p w:rsidR="000B252B" w:rsidRPr="00C76734" w:rsidRDefault="000B252B" w:rsidP="00820FF6">
            <w:pPr>
              <w:spacing w:after="0" w:line="240" w:lineRule="auto"/>
              <w:jc w:val="center"/>
              <w:rPr>
                <w:rFonts w:ascii="Times New Roman" w:eastAsia="Times New Roman" w:hAnsi="Times New Roman" w:cs="Times New Roman"/>
                <w:color w:val="000000"/>
                <w:sz w:val="28"/>
                <w:szCs w:val="28"/>
                <w:lang w:eastAsia="en-IN"/>
              </w:rPr>
            </w:pPr>
            <w:r w:rsidRPr="00C76734">
              <w:rPr>
                <w:rFonts w:ascii="Times New Roman" w:eastAsia="Times New Roman" w:hAnsi="Times New Roman" w:cs="Times New Roman"/>
                <w:color w:val="000000"/>
                <w:sz w:val="28"/>
                <w:szCs w:val="28"/>
                <w:lang w:eastAsia="en-IN"/>
              </w:rPr>
              <w:t>3</w:t>
            </w:r>
          </w:p>
        </w:tc>
        <w:tc>
          <w:tcPr>
            <w:tcW w:w="3402" w:type="dxa"/>
            <w:noWrap/>
            <w:vAlign w:val="center"/>
            <w:hideMark/>
          </w:tcPr>
          <w:p w:rsidR="000B252B" w:rsidRPr="00C76734" w:rsidRDefault="000B252B" w:rsidP="00820FF6">
            <w:pPr>
              <w:spacing w:after="0" w:line="240" w:lineRule="auto"/>
              <w:jc w:val="center"/>
              <w:rPr>
                <w:rFonts w:ascii="Times New Roman" w:eastAsia="Times New Roman" w:hAnsi="Times New Roman" w:cs="Times New Roman"/>
                <w:color w:val="000000"/>
                <w:sz w:val="28"/>
                <w:szCs w:val="28"/>
                <w:lang w:eastAsia="en-IN"/>
              </w:rPr>
            </w:pPr>
            <w:r w:rsidRPr="00C76734">
              <w:rPr>
                <w:rFonts w:ascii="Times New Roman" w:eastAsia="Times New Roman" w:hAnsi="Times New Roman" w:cs="Times New Roman"/>
                <w:color w:val="000000"/>
                <w:sz w:val="28"/>
                <w:szCs w:val="28"/>
                <w:lang w:eastAsia="en-IN"/>
              </w:rPr>
              <w:t>Examination to LEO</w:t>
            </w:r>
          </w:p>
        </w:tc>
        <w:tc>
          <w:tcPr>
            <w:tcW w:w="1530" w:type="dxa"/>
            <w:noWrap/>
            <w:vAlign w:val="center"/>
            <w:hideMark/>
          </w:tcPr>
          <w:p w:rsidR="000B252B" w:rsidRPr="00C76734" w:rsidRDefault="000B252B" w:rsidP="00820FF6">
            <w:pPr>
              <w:spacing w:after="0" w:line="240" w:lineRule="auto"/>
              <w:jc w:val="center"/>
              <w:rPr>
                <w:rFonts w:ascii="Times New Roman" w:eastAsia="Times New Roman" w:hAnsi="Times New Roman" w:cs="Times New Roman"/>
                <w:color w:val="000000"/>
                <w:sz w:val="28"/>
                <w:szCs w:val="28"/>
                <w:lang w:eastAsia="en-IN"/>
              </w:rPr>
            </w:pPr>
            <w:r w:rsidRPr="00C76734">
              <w:rPr>
                <w:rFonts w:ascii="Times New Roman" w:eastAsia="Times New Roman" w:hAnsi="Times New Roman" w:cs="Times New Roman"/>
                <w:color w:val="000000"/>
                <w:sz w:val="28"/>
                <w:szCs w:val="28"/>
                <w:lang w:eastAsia="en-IN"/>
              </w:rPr>
              <w:t>Customs</w:t>
            </w:r>
          </w:p>
        </w:tc>
        <w:tc>
          <w:tcPr>
            <w:tcW w:w="2070" w:type="dxa"/>
            <w:noWrap/>
            <w:vAlign w:val="center"/>
            <w:hideMark/>
          </w:tcPr>
          <w:p w:rsidR="000B252B" w:rsidRPr="00C76734" w:rsidRDefault="000B252B" w:rsidP="00820FF6">
            <w:pPr>
              <w:spacing w:after="0" w:line="240" w:lineRule="auto"/>
              <w:jc w:val="center"/>
              <w:rPr>
                <w:rFonts w:ascii="Times New Roman" w:eastAsia="Times New Roman" w:hAnsi="Times New Roman" w:cs="Times New Roman"/>
                <w:color w:val="000000"/>
                <w:sz w:val="28"/>
                <w:szCs w:val="28"/>
                <w:lang w:eastAsia="en-IN"/>
              </w:rPr>
            </w:pPr>
            <w:r w:rsidRPr="00C76734">
              <w:rPr>
                <w:rFonts w:ascii="Times New Roman" w:eastAsia="Times New Roman" w:hAnsi="Times New Roman" w:cs="Times New Roman"/>
                <w:color w:val="000000"/>
                <w:sz w:val="28"/>
                <w:szCs w:val="28"/>
                <w:lang w:eastAsia="en-IN"/>
              </w:rPr>
              <w:t>53.08</w:t>
            </w:r>
          </w:p>
        </w:tc>
        <w:tc>
          <w:tcPr>
            <w:tcW w:w="1800" w:type="dxa"/>
            <w:vAlign w:val="center"/>
            <w:hideMark/>
          </w:tcPr>
          <w:p w:rsidR="000B252B" w:rsidRPr="00C76734" w:rsidRDefault="000B252B" w:rsidP="00820FF6">
            <w:pPr>
              <w:spacing w:after="0" w:line="240" w:lineRule="auto"/>
              <w:jc w:val="center"/>
              <w:rPr>
                <w:rFonts w:ascii="Times New Roman" w:eastAsia="Times New Roman" w:hAnsi="Times New Roman" w:cs="Times New Roman"/>
                <w:color w:val="000000"/>
                <w:sz w:val="28"/>
                <w:szCs w:val="28"/>
                <w:lang w:eastAsia="en-IN"/>
              </w:rPr>
            </w:pPr>
            <w:r w:rsidRPr="00C76734">
              <w:rPr>
                <w:rFonts w:ascii="Times New Roman" w:eastAsia="Times New Roman" w:hAnsi="Times New Roman" w:cs="Times New Roman"/>
                <w:color w:val="000000"/>
                <w:sz w:val="28"/>
                <w:szCs w:val="28"/>
                <w:lang w:eastAsia="en-IN"/>
              </w:rPr>
              <w:t>44.76</w:t>
            </w:r>
          </w:p>
        </w:tc>
      </w:tr>
      <w:tr w:rsidR="000B252B" w:rsidRPr="00C76734" w:rsidTr="00820FF6">
        <w:trPr>
          <w:trHeight w:val="330"/>
        </w:trPr>
        <w:tc>
          <w:tcPr>
            <w:tcW w:w="828" w:type="dxa"/>
            <w:noWrap/>
            <w:vAlign w:val="center"/>
            <w:hideMark/>
          </w:tcPr>
          <w:p w:rsidR="000B252B" w:rsidRPr="00C76734" w:rsidRDefault="000B252B" w:rsidP="00820FF6">
            <w:pPr>
              <w:spacing w:after="0" w:line="240" w:lineRule="auto"/>
              <w:jc w:val="center"/>
              <w:rPr>
                <w:rFonts w:ascii="Times New Roman" w:eastAsia="Times New Roman" w:hAnsi="Times New Roman" w:cs="Times New Roman"/>
                <w:color w:val="000000"/>
                <w:sz w:val="28"/>
                <w:szCs w:val="28"/>
                <w:lang w:eastAsia="en-IN"/>
              </w:rPr>
            </w:pPr>
          </w:p>
        </w:tc>
        <w:tc>
          <w:tcPr>
            <w:tcW w:w="3402" w:type="dxa"/>
            <w:noWrap/>
            <w:vAlign w:val="center"/>
            <w:hideMark/>
          </w:tcPr>
          <w:p w:rsidR="000B252B" w:rsidRPr="00C76734" w:rsidRDefault="000B252B" w:rsidP="00820FF6">
            <w:pPr>
              <w:spacing w:after="0" w:line="240" w:lineRule="auto"/>
              <w:jc w:val="center"/>
              <w:rPr>
                <w:rFonts w:ascii="Times New Roman" w:eastAsia="Times New Roman" w:hAnsi="Times New Roman" w:cs="Times New Roman"/>
                <w:color w:val="000000"/>
                <w:sz w:val="28"/>
                <w:szCs w:val="28"/>
                <w:lang w:eastAsia="en-IN"/>
              </w:rPr>
            </w:pPr>
          </w:p>
        </w:tc>
        <w:tc>
          <w:tcPr>
            <w:tcW w:w="1530" w:type="dxa"/>
            <w:noWrap/>
            <w:vAlign w:val="center"/>
            <w:hideMark/>
          </w:tcPr>
          <w:p w:rsidR="000B252B" w:rsidRPr="00C76734" w:rsidRDefault="000B252B" w:rsidP="00820FF6">
            <w:pPr>
              <w:spacing w:after="0" w:line="240" w:lineRule="auto"/>
              <w:jc w:val="center"/>
              <w:rPr>
                <w:rFonts w:ascii="Times New Roman" w:eastAsia="Times New Roman" w:hAnsi="Times New Roman" w:cs="Times New Roman"/>
                <w:color w:val="000000"/>
                <w:sz w:val="28"/>
                <w:szCs w:val="28"/>
                <w:lang w:eastAsia="en-IN"/>
              </w:rPr>
            </w:pPr>
            <w:r w:rsidRPr="00C76734">
              <w:rPr>
                <w:rFonts w:ascii="Times New Roman" w:eastAsia="Times New Roman" w:hAnsi="Times New Roman" w:cs="Times New Roman"/>
                <w:color w:val="000000"/>
                <w:sz w:val="28"/>
                <w:szCs w:val="28"/>
                <w:lang w:eastAsia="en-IN"/>
              </w:rPr>
              <w:t>Total</w:t>
            </w:r>
          </w:p>
        </w:tc>
        <w:tc>
          <w:tcPr>
            <w:tcW w:w="2070" w:type="dxa"/>
            <w:noWrap/>
            <w:vAlign w:val="center"/>
            <w:hideMark/>
          </w:tcPr>
          <w:p w:rsidR="000B252B" w:rsidRPr="00C76734" w:rsidRDefault="000B252B" w:rsidP="00820FF6">
            <w:pPr>
              <w:spacing w:after="0" w:line="240" w:lineRule="auto"/>
              <w:jc w:val="center"/>
              <w:rPr>
                <w:rFonts w:ascii="Times New Roman" w:eastAsia="Times New Roman" w:hAnsi="Times New Roman" w:cs="Times New Roman"/>
                <w:color w:val="000000"/>
                <w:sz w:val="28"/>
                <w:szCs w:val="28"/>
                <w:lang w:eastAsia="en-IN"/>
              </w:rPr>
            </w:pPr>
            <w:r w:rsidRPr="00C76734">
              <w:rPr>
                <w:rFonts w:ascii="Times New Roman" w:eastAsia="Times New Roman" w:hAnsi="Times New Roman" w:cs="Times New Roman"/>
                <w:color w:val="000000"/>
                <w:sz w:val="28"/>
                <w:szCs w:val="28"/>
                <w:lang w:eastAsia="en-IN"/>
              </w:rPr>
              <w:t>118.58</w:t>
            </w:r>
          </w:p>
        </w:tc>
        <w:tc>
          <w:tcPr>
            <w:tcW w:w="1800" w:type="dxa"/>
            <w:vAlign w:val="center"/>
            <w:hideMark/>
          </w:tcPr>
          <w:p w:rsidR="000B252B" w:rsidRPr="00C76734" w:rsidRDefault="000B252B" w:rsidP="00820FF6">
            <w:pPr>
              <w:spacing w:after="0" w:line="240" w:lineRule="auto"/>
              <w:jc w:val="center"/>
              <w:rPr>
                <w:rFonts w:ascii="Times New Roman" w:eastAsia="Times New Roman" w:hAnsi="Times New Roman" w:cs="Times New Roman"/>
                <w:color w:val="000000"/>
                <w:sz w:val="28"/>
                <w:szCs w:val="28"/>
                <w:lang w:eastAsia="en-IN"/>
              </w:rPr>
            </w:pPr>
            <w:r w:rsidRPr="00C76734">
              <w:rPr>
                <w:rFonts w:ascii="Times New Roman" w:eastAsia="Times New Roman" w:hAnsi="Times New Roman" w:cs="Times New Roman"/>
                <w:color w:val="000000"/>
                <w:sz w:val="28"/>
                <w:szCs w:val="28"/>
                <w:lang w:eastAsia="en-IN"/>
              </w:rPr>
              <w:t>100</w:t>
            </w:r>
          </w:p>
        </w:tc>
      </w:tr>
    </w:tbl>
    <w:p w:rsidR="000B252B" w:rsidRPr="00C76734" w:rsidRDefault="000B252B" w:rsidP="000B252B">
      <w:pPr>
        <w:autoSpaceDE w:val="0"/>
        <w:autoSpaceDN w:val="0"/>
        <w:adjustRightInd w:val="0"/>
        <w:spacing w:after="0" w:line="360" w:lineRule="auto"/>
        <w:jc w:val="both"/>
        <w:rPr>
          <w:rFonts w:ascii="Times New Roman" w:hAnsi="Times New Roman" w:cs="Times New Roman"/>
          <w:color w:val="000000"/>
          <w:sz w:val="28"/>
          <w:szCs w:val="28"/>
          <w:lang w:bidi="hi-IN"/>
        </w:rPr>
      </w:pPr>
    </w:p>
    <w:p w:rsidR="000B252B" w:rsidRPr="00C76734" w:rsidRDefault="000B252B" w:rsidP="000B252B">
      <w:pPr>
        <w:autoSpaceDE w:val="0"/>
        <w:autoSpaceDN w:val="0"/>
        <w:adjustRightInd w:val="0"/>
        <w:spacing w:after="0" w:line="360" w:lineRule="auto"/>
        <w:jc w:val="center"/>
        <w:rPr>
          <w:rFonts w:ascii="Times New Roman" w:hAnsi="Times New Roman" w:cs="Times New Roman"/>
          <w:color w:val="000000"/>
          <w:sz w:val="28"/>
          <w:szCs w:val="28"/>
          <w:lang w:bidi="hi-IN"/>
        </w:rPr>
      </w:pPr>
      <w:r w:rsidRPr="00C76734">
        <w:rPr>
          <w:rFonts w:ascii="Times New Roman" w:hAnsi="Times New Roman" w:cs="Times New Roman"/>
          <w:b/>
          <w:color w:val="000000"/>
          <w:sz w:val="28"/>
          <w:szCs w:val="28"/>
          <w:lang w:bidi="hi-IN"/>
        </w:rPr>
        <w:t>CFS Shipping Bills</w:t>
      </w:r>
    </w:p>
    <w:p w:rsidR="000B252B" w:rsidRPr="00DB4FB2" w:rsidRDefault="000B252B" w:rsidP="000B252B">
      <w:pPr>
        <w:spacing w:after="0" w:line="240" w:lineRule="auto"/>
        <w:jc w:val="both"/>
        <w:rPr>
          <w:rFonts w:eastAsia="Times New Roman" w:cs="Calibri"/>
          <w:color w:val="000000"/>
          <w:lang w:val="en-US" w:bidi="ar-SA"/>
        </w:rPr>
      </w:pPr>
    </w:p>
    <w:p w:rsidR="000B252B" w:rsidRDefault="000B252B" w:rsidP="000B252B">
      <w:pPr>
        <w:autoSpaceDE w:val="0"/>
        <w:autoSpaceDN w:val="0"/>
        <w:adjustRightInd w:val="0"/>
        <w:spacing w:after="0" w:line="360" w:lineRule="auto"/>
        <w:jc w:val="center"/>
        <w:rPr>
          <w:rFonts w:ascii="Times New Roman" w:hAnsi="Times New Roman" w:cs="Times New Roman"/>
          <w:color w:val="000000"/>
          <w:sz w:val="24"/>
          <w:szCs w:val="24"/>
          <w:lang w:bidi="hi-IN"/>
        </w:rPr>
      </w:pPr>
      <w:r w:rsidRPr="00DB4FB2">
        <w:rPr>
          <w:rFonts w:ascii="Times New Roman" w:hAnsi="Times New Roman" w:cs="Times New Roman"/>
          <w:noProof/>
          <w:color w:val="000000"/>
          <w:sz w:val="24"/>
          <w:szCs w:val="24"/>
          <w:lang w:val="en-US" w:bidi="hi-IN"/>
        </w:rPr>
        <w:drawing>
          <wp:inline distT="0" distB="0" distL="0" distR="0">
            <wp:extent cx="5361025" cy="2743200"/>
            <wp:effectExtent l="19050" t="0" r="11075" b="0"/>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B252B" w:rsidRPr="00A22073" w:rsidRDefault="000B252B" w:rsidP="000B252B">
      <w:pPr>
        <w:autoSpaceDE w:val="0"/>
        <w:autoSpaceDN w:val="0"/>
        <w:adjustRightInd w:val="0"/>
        <w:spacing w:after="0" w:line="360" w:lineRule="auto"/>
        <w:jc w:val="both"/>
        <w:rPr>
          <w:rFonts w:ascii="Times New Roman" w:hAnsi="Times New Roman" w:cs="Times New Roman"/>
          <w:color w:val="000000"/>
          <w:sz w:val="24"/>
          <w:szCs w:val="24"/>
          <w:lang w:bidi="hi-IN"/>
        </w:rPr>
      </w:pPr>
    </w:p>
    <w:p w:rsidR="000B252B" w:rsidRPr="00C76734" w:rsidRDefault="00C76734" w:rsidP="00C76734">
      <w:pPr>
        <w:autoSpaceDE w:val="0"/>
        <w:autoSpaceDN w:val="0"/>
        <w:adjustRightInd w:val="0"/>
        <w:spacing w:after="0" w:line="360" w:lineRule="auto"/>
        <w:jc w:val="both"/>
        <w:rPr>
          <w:rFonts w:ascii="Times New Roman" w:hAnsi="Times New Roman" w:cs="Times New Roman"/>
          <w:color w:val="000000"/>
          <w:sz w:val="28"/>
          <w:szCs w:val="28"/>
          <w:lang w:bidi="hi-IN"/>
        </w:rPr>
      </w:pPr>
      <w:r>
        <w:rPr>
          <w:rFonts w:ascii="Times New Roman" w:hAnsi="Times New Roman" w:cs="Times New Roman"/>
          <w:color w:val="000000"/>
          <w:sz w:val="28"/>
          <w:szCs w:val="28"/>
          <w:lang w:bidi="hi-IN"/>
        </w:rPr>
        <w:tab/>
      </w:r>
      <w:r w:rsidR="000B252B" w:rsidRPr="00C76734">
        <w:rPr>
          <w:rFonts w:ascii="Times New Roman" w:hAnsi="Times New Roman" w:cs="Times New Roman"/>
          <w:color w:val="000000"/>
          <w:sz w:val="28"/>
          <w:szCs w:val="28"/>
          <w:lang w:bidi="hi-IN"/>
        </w:rPr>
        <w:t xml:space="preserve">The study with respect to CFS shipping bills reveals that in case of factory stuffed shipping bills the average time taken by the Customs is only 54 hours i.e. about 45.26%. </w:t>
      </w:r>
    </w:p>
    <w:p w:rsidR="000B252B" w:rsidRPr="00C76734" w:rsidRDefault="000B252B" w:rsidP="000B252B">
      <w:pPr>
        <w:autoSpaceDE w:val="0"/>
        <w:autoSpaceDN w:val="0"/>
        <w:adjustRightInd w:val="0"/>
        <w:spacing w:after="0" w:line="360" w:lineRule="auto"/>
        <w:jc w:val="both"/>
        <w:rPr>
          <w:rFonts w:ascii="Times New Roman" w:hAnsi="Times New Roman" w:cs="Times New Roman"/>
          <w:color w:val="000000"/>
          <w:sz w:val="28"/>
          <w:szCs w:val="28"/>
          <w:lang w:bidi="hi-IN"/>
        </w:rPr>
      </w:pPr>
      <w:r w:rsidRPr="00C76734">
        <w:rPr>
          <w:rFonts w:ascii="Times New Roman" w:hAnsi="Times New Roman" w:cs="Times New Roman"/>
          <w:color w:val="000000"/>
          <w:sz w:val="28"/>
          <w:szCs w:val="28"/>
          <w:lang w:bidi="hi-IN"/>
        </w:rPr>
        <w:tab/>
        <w:t xml:space="preserve">This data, however, does not approximate the actual export release time primarily because: </w:t>
      </w:r>
    </w:p>
    <w:p w:rsidR="000B252B" w:rsidRPr="00C76734" w:rsidRDefault="000B252B" w:rsidP="000B252B">
      <w:pPr>
        <w:numPr>
          <w:ilvl w:val="0"/>
          <w:numId w:val="5"/>
        </w:numPr>
        <w:autoSpaceDE w:val="0"/>
        <w:autoSpaceDN w:val="0"/>
        <w:adjustRightInd w:val="0"/>
        <w:spacing w:after="0" w:line="360" w:lineRule="auto"/>
        <w:jc w:val="both"/>
        <w:rPr>
          <w:rFonts w:ascii="Times New Roman" w:hAnsi="Times New Roman" w:cs="Times New Roman"/>
          <w:color w:val="000000"/>
          <w:sz w:val="28"/>
          <w:szCs w:val="28"/>
          <w:lang w:bidi="hi-IN"/>
        </w:rPr>
      </w:pPr>
      <w:r w:rsidRPr="00C76734">
        <w:rPr>
          <w:rFonts w:ascii="Times New Roman" w:hAnsi="Times New Roman" w:cs="Times New Roman"/>
          <w:color w:val="000000"/>
          <w:sz w:val="28"/>
          <w:szCs w:val="28"/>
          <w:lang w:bidi="hi-IN"/>
        </w:rPr>
        <w:lastRenderedPageBreak/>
        <w:t xml:space="preserve">shipping bills, in general are filed days in advance of actual dispatch of export cargo, </w:t>
      </w:r>
    </w:p>
    <w:p w:rsidR="000B252B" w:rsidRPr="00C76734" w:rsidRDefault="000B252B" w:rsidP="000B252B">
      <w:pPr>
        <w:numPr>
          <w:ilvl w:val="0"/>
          <w:numId w:val="5"/>
        </w:numPr>
        <w:autoSpaceDE w:val="0"/>
        <w:autoSpaceDN w:val="0"/>
        <w:adjustRightInd w:val="0"/>
        <w:spacing w:after="0" w:line="360" w:lineRule="auto"/>
        <w:jc w:val="both"/>
        <w:rPr>
          <w:rFonts w:ascii="Times New Roman" w:hAnsi="Times New Roman" w:cs="Times New Roman"/>
          <w:color w:val="000000"/>
          <w:sz w:val="28"/>
          <w:szCs w:val="28"/>
          <w:lang w:bidi="hi-IN"/>
        </w:rPr>
      </w:pPr>
      <w:r w:rsidRPr="00C76734">
        <w:rPr>
          <w:rFonts w:ascii="Times New Roman" w:hAnsi="Times New Roman" w:cs="Times New Roman"/>
          <w:color w:val="000000"/>
          <w:sz w:val="28"/>
          <w:szCs w:val="28"/>
          <w:lang w:bidi="hi-IN"/>
        </w:rPr>
        <w:t xml:space="preserve">statistical evidence suggest that the time stamp relating to stuffing does not capture the occurrence of actual event, </w:t>
      </w:r>
    </w:p>
    <w:p w:rsidR="000B252B" w:rsidRPr="00C76734" w:rsidRDefault="000B252B" w:rsidP="000B252B">
      <w:pPr>
        <w:numPr>
          <w:ilvl w:val="0"/>
          <w:numId w:val="5"/>
        </w:numPr>
        <w:autoSpaceDE w:val="0"/>
        <w:autoSpaceDN w:val="0"/>
        <w:adjustRightInd w:val="0"/>
        <w:spacing w:after="0" w:line="360" w:lineRule="auto"/>
        <w:jc w:val="both"/>
        <w:rPr>
          <w:rFonts w:ascii="Times New Roman" w:hAnsi="Times New Roman" w:cs="Times New Roman"/>
          <w:color w:val="000000"/>
          <w:sz w:val="28"/>
          <w:szCs w:val="28"/>
          <w:lang w:bidi="hi-IN"/>
        </w:rPr>
      </w:pPr>
      <w:r w:rsidRPr="00C76734">
        <w:rPr>
          <w:rFonts w:ascii="Times New Roman" w:hAnsi="Times New Roman" w:cs="Times New Roman"/>
          <w:color w:val="000000"/>
          <w:sz w:val="28"/>
          <w:szCs w:val="28"/>
          <w:lang w:bidi="hi-IN"/>
        </w:rPr>
        <w:t xml:space="preserve">EGM is generally filed after export of goods. </w:t>
      </w:r>
    </w:p>
    <w:p w:rsidR="000B252B" w:rsidRPr="00C76734" w:rsidRDefault="000B252B" w:rsidP="000B252B">
      <w:pPr>
        <w:autoSpaceDE w:val="0"/>
        <w:autoSpaceDN w:val="0"/>
        <w:adjustRightInd w:val="0"/>
        <w:spacing w:after="0" w:line="360" w:lineRule="auto"/>
        <w:jc w:val="both"/>
        <w:rPr>
          <w:rFonts w:ascii="Times New Roman" w:hAnsi="Times New Roman" w:cs="Times New Roman"/>
          <w:b/>
          <w:color w:val="000000"/>
          <w:sz w:val="28"/>
          <w:szCs w:val="28"/>
          <w:lang w:bidi="hi-IN"/>
        </w:rPr>
      </w:pPr>
    </w:p>
    <w:p w:rsidR="000B252B" w:rsidRPr="00C76734" w:rsidRDefault="000B252B" w:rsidP="000B252B">
      <w:pPr>
        <w:autoSpaceDE w:val="0"/>
        <w:autoSpaceDN w:val="0"/>
        <w:adjustRightInd w:val="0"/>
        <w:spacing w:after="0" w:line="360" w:lineRule="auto"/>
        <w:jc w:val="both"/>
        <w:rPr>
          <w:rFonts w:ascii="Times New Roman" w:hAnsi="Times New Roman" w:cs="Times New Roman"/>
          <w:b/>
          <w:color w:val="000000"/>
          <w:sz w:val="28"/>
          <w:szCs w:val="28"/>
          <w:lang w:bidi="hi-IN"/>
        </w:rPr>
      </w:pPr>
      <w:r w:rsidRPr="00C76734">
        <w:rPr>
          <w:rFonts w:ascii="Times New Roman" w:hAnsi="Times New Roman" w:cs="Times New Roman"/>
          <w:b/>
          <w:color w:val="000000"/>
          <w:sz w:val="28"/>
          <w:szCs w:val="28"/>
          <w:lang w:bidi="hi-IN"/>
        </w:rPr>
        <w:t>Sub Processes Analysis</w:t>
      </w:r>
    </w:p>
    <w:p w:rsidR="000B252B" w:rsidRPr="00C76734" w:rsidRDefault="000B252B" w:rsidP="000B252B">
      <w:pPr>
        <w:autoSpaceDE w:val="0"/>
        <w:autoSpaceDN w:val="0"/>
        <w:adjustRightInd w:val="0"/>
        <w:spacing w:after="0" w:line="360" w:lineRule="auto"/>
        <w:ind w:firstLine="720"/>
        <w:jc w:val="both"/>
        <w:rPr>
          <w:rFonts w:ascii="Times New Roman" w:hAnsi="Times New Roman" w:cs="Times New Roman"/>
          <w:color w:val="000000"/>
          <w:sz w:val="28"/>
          <w:szCs w:val="28"/>
          <w:lang w:bidi="hi-IN"/>
        </w:rPr>
      </w:pPr>
      <w:r w:rsidRPr="00C76734">
        <w:rPr>
          <w:rFonts w:ascii="Times New Roman" w:hAnsi="Times New Roman" w:cs="Times New Roman"/>
          <w:color w:val="000000"/>
          <w:sz w:val="28"/>
          <w:szCs w:val="28"/>
          <w:lang w:bidi="hi-IN"/>
        </w:rPr>
        <w:t xml:space="preserve">Six commodities Rice, Tiles, Yarn, Sand stone, Towel and Sesame Seeds has been analysed to quantify average time of two aspects of Export Release time namely, </w:t>
      </w:r>
    </w:p>
    <w:p w:rsidR="000B252B" w:rsidRPr="00C76734" w:rsidRDefault="000B252B" w:rsidP="000B252B">
      <w:pPr>
        <w:autoSpaceDE w:val="0"/>
        <w:autoSpaceDN w:val="0"/>
        <w:adjustRightInd w:val="0"/>
        <w:spacing w:after="0" w:line="360" w:lineRule="auto"/>
        <w:ind w:left="2160" w:hanging="270"/>
        <w:rPr>
          <w:rFonts w:ascii="Times New Roman" w:hAnsi="Times New Roman" w:cs="Times New Roman"/>
          <w:color w:val="000000"/>
          <w:sz w:val="28"/>
          <w:szCs w:val="28"/>
          <w:lang w:bidi="hi-IN"/>
        </w:rPr>
      </w:pPr>
      <w:r w:rsidRPr="00C76734">
        <w:rPr>
          <w:rFonts w:ascii="Times New Roman" w:hAnsi="Times New Roman" w:cs="Times New Roman"/>
          <w:color w:val="000000"/>
          <w:sz w:val="28"/>
          <w:szCs w:val="28"/>
          <w:lang w:bidi="hi-IN"/>
        </w:rPr>
        <w:t>1) SB filing to LEO and</w:t>
      </w:r>
    </w:p>
    <w:p w:rsidR="000B252B" w:rsidRPr="00C76734" w:rsidRDefault="000B252B" w:rsidP="000B252B">
      <w:pPr>
        <w:autoSpaceDE w:val="0"/>
        <w:autoSpaceDN w:val="0"/>
        <w:adjustRightInd w:val="0"/>
        <w:spacing w:after="0" w:line="360" w:lineRule="auto"/>
        <w:ind w:left="2160" w:hanging="270"/>
        <w:rPr>
          <w:rFonts w:ascii="Times New Roman" w:hAnsi="Times New Roman" w:cs="Times New Roman"/>
          <w:color w:val="000000"/>
          <w:sz w:val="28"/>
          <w:szCs w:val="28"/>
          <w:lang w:bidi="hi-IN"/>
        </w:rPr>
      </w:pPr>
      <w:r w:rsidRPr="00C76734">
        <w:rPr>
          <w:rFonts w:ascii="Times New Roman" w:hAnsi="Times New Roman" w:cs="Times New Roman"/>
          <w:color w:val="000000"/>
          <w:sz w:val="28"/>
          <w:szCs w:val="28"/>
          <w:lang w:bidi="hi-IN"/>
        </w:rPr>
        <w:t>2) Registration to LEO.</w:t>
      </w:r>
    </w:p>
    <w:tbl>
      <w:tblPr>
        <w:tblW w:w="8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410"/>
        <w:gridCol w:w="1100"/>
        <w:gridCol w:w="1080"/>
        <w:gridCol w:w="1080"/>
        <w:gridCol w:w="1080"/>
        <w:gridCol w:w="1080"/>
        <w:gridCol w:w="1070"/>
      </w:tblGrid>
      <w:tr w:rsidR="000B252B" w:rsidRPr="00B51379" w:rsidTr="00820FF6">
        <w:trPr>
          <w:trHeight w:val="300"/>
        </w:trPr>
        <w:tc>
          <w:tcPr>
            <w:tcW w:w="8900" w:type="dxa"/>
            <w:gridSpan w:val="7"/>
            <w:tcBorders>
              <w:top w:val="single" w:sz="8" w:space="0" w:color="000000"/>
              <w:left w:val="single" w:sz="8" w:space="0" w:color="000000"/>
              <w:bottom w:val="single" w:sz="18" w:space="0" w:color="000000"/>
              <w:right w:val="single" w:sz="8" w:space="0" w:color="000000"/>
            </w:tcBorders>
            <w:noWrap/>
            <w:vAlign w:val="center"/>
            <w:hideMark/>
          </w:tcPr>
          <w:p w:rsidR="000B252B" w:rsidRPr="00B51379" w:rsidRDefault="000B252B" w:rsidP="00820FF6">
            <w:pPr>
              <w:spacing w:after="0" w:line="360" w:lineRule="auto"/>
              <w:jc w:val="center"/>
              <w:rPr>
                <w:rFonts w:ascii="Times New Roman" w:eastAsia="Times New Roman" w:hAnsi="Times New Roman" w:cs="Times New Roman"/>
                <w:b/>
                <w:bCs/>
                <w:sz w:val="24"/>
                <w:szCs w:val="24"/>
                <w:lang w:eastAsia="en-IN" w:bidi="hi-IN"/>
              </w:rPr>
            </w:pPr>
            <w:r w:rsidRPr="00B51379">
              <w:rPr>
                <w:rFonts w:ascii="Times New Roman" w:eastAsia="Times New Roman" w:hAnsi="Times New Roman" w:cs="Times New Roman"/>
                <w:b/>
                <w:bCs/>
                <w:sz w:val="24"/>
                <w:szCs w:val="24"/>
                <w:lang w:eastAsia="en-IN" w:bidi="hi-IN"/>
              </w:rPr>
              <w:t>Average timing (Time in hours)</w:t>
            </w:r>
          </w:p>
        </w:tc>
      </w:tr>
      <w:tr w:rsidR="000B252B" w:rsidRPr="00B51379" w:rsidTr="00820FF6">
        <w:trPr>
          <w:trHeight w:val="300"/>
        </w:trPr>
        <w:tc>
          <w:tcPr>
            <w:tcW w:w="2410"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0B252B" w:rsidRPr="00B51379" w:rsidRDefault="000B252B" w:rsidP="00820FF6">
            <w:pPr>
              <w:spacing w:after="0" w:line="360" w:lineRule="auto"/>
              <w:jc w:val="center"/>
              <w:rPr>
                <w:rFonts w:ascii="Times New Roman" w:eastAsia="Times New Roman" w:hAnsi="Times New Roman" w:cs="Times New Roman"/>
                <w:b/>
                <w:bCs/>
                <w:sz w:val="24"/>
                <w:szCs w:val="24"/>
                <w:lang w:eastAsia="en-IN" w:bidi="hi-IN"/>
              </w:rPr>
            </w:pPr>
            <w:r w:rsidRPr="00B51379">
              <w:rPr>
                <w:rFonts w:ascii="Times New Roman" w:eastAsia="Times New Roman" w:hAnsi="Times New Roman" w:cs="Times New Roman"/>
                <w:b/>
                <w:bCs/>
                <w:sz w:val="24"/>
                <w:szCs w:val="24"/>
                <w:lang w:eastAsia="en-IN" w:bidi="hi-IN"/>
              </w:rPr>
              <w:t>Commodity</w:t>
            </w:r>
          </w:p>
        </w:tc>
        <w:tc>
          <w:tcPr>
            <w:tcW w:w="1100"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0B252B" w:rsidRPr="00B51379" w:rsidRDefault="000B252B" w:rsidP="00820FF6">
            <w:pPr>
              <w:spacing w:after="0" w:line="240" w:lineRule="auto"/>
              <w:jc w:val="center"/>
              <w:rPr>
                <w:rFonts w:ascii="Times New Roman" w:eastAsia="Times New Roman" w:hAnsi="Times New Roman" w:cs="Times New Roman"/>
                <w:sz w:val="24"/>
                <w:szCs w:val="24"/>
                <w:lang w:eastAsia="en-IN" w:bidi="hi-IN"/>
              </w:rPr>
            </w:pPr>
            <w:r w:rsidRPr="00B51379">
              <w:rPr>
                <w:rFonts w:ascii="Times New Roman" w:eastAsia="Times New Roman" w:hAnsi="Times New Roman" w:cs="Times New Roman"/>
                <w:sz w:val="24"/>
                <w:szCs w:val="24"/>
                <w:lang w:eastAsia="en-IN" w:bidi="hi-IN"/>
              </w:rPr>
              <w:t>Rice</w:t>
            </w:r>
          </w:p>
        </w:tc>
        <w:tc>
          <w:tcPr>
            <w:tcW w:w="1080"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0B252B" w:rsidRPr="00B51379" w:rsidRDefault="000B252B" w:rsidP="00820FF6">
            <w:pPr>
              <w:spacing w:after="0" w:line="240" w:lineRule="auto"/>
              <w:jc w:val="center"/>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 xml:space="preserve">Salt </w:t>
            </w:r>
          </w:p>
        </w:tc>
        <w:tc>
          <w:tcPr>
            <w:tcW w:w="1080"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0B252B" w:rsidRPr="00B51379" w:rsidRDefault="000B252B" w:rsidP="00820FF6">
            <w:pPr>
              <w:spacing w:after="0" w:line="240" w:lineRule="auto"/>
              <w:jc w:val="center"/>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Castor Oil ( Non Edible)</w:t>
            </w:r>
          </w:p>
        </w:tc>
        <w:tc>
          <w:tcPr>
            <w:tcW w:w="1080"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0B252B" w:rsidRPr="00B51379" w:rsidRDefault="000B252B" w:rsidP="00820FF6">
            <w:pPr>
              <w:spacing w:after="0" w:line="240" w:lineRule="auto"/>
              <w:jc w:val="center"/>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Sugar</w:t>
            </w:r>
          </w:p>
        </w:tc>
        <w:tc>
          <w:tcPr>
            <w:tcW w:w="1080"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0B252B" w:rsidRPr="00B51379" w:rsidRDefault="000B252B" w:rsidP="00820FF6">
            <w:pPr>
              <w:spacing w:after="0" w:line="240" w:lineRule="auto"/>
              <w:jc w:val="center"/>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 xml:space="preserve">Crust Stone Chips </w:t>
            </w:r>
          </w:p>
        </w:tc>
        <w:tc>
          <w:tcPr>
            <w:tcW w:w="1070"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0B252B" w:rsidRPr="00B51379" w:rsidRDefault="000B252B" w:rsidP="00820FF6">
            <w:pPr>
              <w:spacing w:after="0" w:line="240" w:lineRule="auto"/>
              <w:jc w:val="center"/>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 xml:space="preserve">Tiles </w:t>
            </w:r>
          </w:p>
        </w:tc>
      </w:tr>
      <w:tr w:rsidR="000B252B" w:rsidRPr="00B51379" w:rsidTr="00820FF6">
        <w:trPr>
          <w:trHeight w:val="300"/>
        </w:trPr>
        <w:tc>
          <w:tcPr>
            <w:tcW w:w="2410" w:type="dxa"/>
            <w:tcBorders>
              <w:top w:val="single" w:sz="8" w:space="0" w:color="000000"/>
              <w:left w:val="single" w:sz="8" w:space="0" w:color="000000"/>
              <w:bottom w:val="single" w:sz="8" w:space="0" w:color="000000"/>
              <w:right w:val="single" w:sz="8" w:space="0" w:color="000000"/>
            </w:tcBorders>
            <w:noWrap/>
            <w:vAlign w:val="center"/>
            <w:hideMark/>
          </w:tcPr>
          <w:p w:rsidR="000B252B" w:rsidRPr="00B51379" w:rsidRDefault="000B252B" w:rsidP="00820FF6">
            <w:pPr>
              <w:spacing w:after="0" w:line="360" w:lineRule="auto"/>
              <w:jc w:val="center"/>
              <w:rPr>
                <w:rFonts w:ascii="Times New Roman" w:eastAsia="Times New Roman" w:hAnsi="Times New Roman" w:cs="Times New Roman"/>
                <w:b/>
                <w:bCs/>
                <w:sz w:val="24"/>
                <w:szCs w:val="24"/>
                <w:lang w:eastAsia="en-IN" w:bidi="hi-IN"/>
              </w:rPr>
            </w:pPr>
            <w:r w:rsidRPr="00B51379">
              <w:rPr>
                <w:rFonts w:ascii="Times New Roman" w:eastAsia="Times New Roman" w:hAnsi="Times New Roman" w:cs="Times New Roman"/>
                <w:b/>
                <w:bCs/>
                <w:sz w:val="24"/>
                <w:szCs w:val="24"/>
                <w:lang w:eastAsia="en-IN" w:bidi="hi-IN"/>
              </w:rPr>
              <w:t>No. of SB</w:t>
            </w:r>
          </w:p>
        </w:tc>
        <w:tc>
          <w:tcPr>
            <w:tcW w:w="1100" w:type="dxa"/>
            <w:tcBorders>
              <w:top w:val="single" w:sz="8" w:space="0" w:color="000000"/>
              <w:left w:val="single" w:sz="8" w:space="0" w:color="000000"/>
              <w:bottom w:val="single" w:sz="8" w:space="0" w:color="000000"/>
              <w:right w:val="single" w:sz="8" w:space="0" w:color="000000"/>
            </w:tcBorders>
            <w:noWrap/>
            <w:vAlign w:val="center"/>
            <w:hideMark/>
          </w:tcPr>
          <w:p w:rsidR="000B252B" w:rsidRPr="00B51379" w:rsidRDefault="000B252B" w:rsidP="00820FF6">
            <w:pPr>
              <w:spacing w:after="0" w:line="360" w:lineRule="auto"/>
              <w:jc w:val="center"/>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36</w:t>
            </w:r>
          </w:p>
        </w:tc>
        <w:tc>
          <w:tcPr>
            <w:tcW w:w="1080" w:type="dxa"/>
            <w:tcBorders>
              <w:top w:val="single" w:sz="8" w:space="0" w:color="000000"/>
              <w:left w:val="single" w:sz="8" w:space="0" w:color="000000"/>
              <w:bottom w:val="single" w:sz="8" w:space="0" w:color="000000"/>
              <w:right w:val="single" w:sz="8" w:space="0" w:color="000000"/>
            </w:tcBorders>
            <w:noWrap/>
            <w:vAlign w:val="center"/>
            <w:hideMark/>
          </w:tcPr>
          <w:p w:rsidR="000B252B" w:rsidRPr="00B51379" w:rsidRDefault="000B252B" w:rsidP="00820FF6">
            <w:pPr>
              <w:spacing w:after="0" w:line="360" w:lineRule="auto"/>
              <w:jc w:val="center"/>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24</w:t>
            </w:r>
          </w:p>
        </w:tc>
        <w:tc>
          <w:tcPr>
            <w:tcW w:w="1080" w:type="dxa"/>
            <w:tcBorders>
              <w:top w:val="single" w:sz="8" w:space="0" w:color="000000"/>
              <w:left w:val="single" w:sz="8" w:space="0" w:color="000000"/>
              <w:bottom w:val="single" w:sz="8" w:space="0" w:color="000000"/>
              <w:right w:val="single" w:sz="8" w:space="0" w:color="000000"/>
            </w:tcBorders>
            <w:noWrap/>
            <w:vAlign w:val="center"/>
            <w:hideMark/>
          </w:tcPr>
          <w:p w:rsidR="000B252B" w:rsidRPr="00B51379" w:rsidRDefault="000B252B" w:rsidP="00820FF6">
            <w:pPr>
              <w:spacing w:after="0" w:line="360" w:lineRule="auto"/>
              <w:jc w:val="center"/>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11</w:t>
            </w:r>
          </w:p>
        </w:tc>
        <w:tc>
          <w:tcPr>
            <w:tcW w:w="1080" w:type="dxa"/>
            <w:tcBorders>
              <w:top w:val="single" w:sz="8" w:space="0" w:color="000000"/>
              <w:left w:val="single" w:sz="8" w:space="0" w:color="000000"/>
              <w:bottom w:val="single" w:sz="8" w:space="0" w:color="000000"/>
              <w:right w:val="single" w:sz="8" w:space="0" w:color="000000"/>
            </w:tcBorders>
            <w:noWrap/>
            <w:vAlign w:val="center"/>
            <w:hideMark/>
          </w:tcPr>
          <w:p w:rsidR="000B252B" w:rsidRPr="00B51379" w:rsidRDefault="000B252B" w:rsidP="00820FF6">
            <w:pPr>
              <w:spacing w:after="0" w:line="360" w:lineRule="auto"/>
              <w:jc w:val="center"/>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14</w:t>
            </w:r>
          </w:p>
        </w:tc>
        <w:tc>
          <w:tcPr>
            <w:tcW w:w="1080" w:type="dxa"/>
            <w:tcBorders>
              <w:top w:val="single" w:sz="8" w:space="0" w:color="000000"/>
              <w:left w:val="single" w:sz="8" w:space="0" w:color="000000"/>
              <w:bottom w:val="single" w:sz="8" w:space="0" w:color="000000"/>
              <w:right w:val="single" w:sz="8" w:space="0" w:color="000000"/>
            </w:tcBorders>
            <w:noWrap/>
            <w:vAlign w:val="center"/>
            <w:hideMark/>
          </w:tcPr>
          <w:p w:rsidR="000B252B" w:rsidRPr="00B51379" w:rsidRDefault="000B252B" w:rsidP="00820FF6">
            <w:pPr>
              <w:spacing w:after="0" w:line="360" w:lineRule="auto"/>
              <w:jc w:val="center"/>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14</w:t>
            </w:r>
          </w:p>
        </w:tc>
        <w:tc>
          <w:tcPr>
            <w:tcW w:w="1070" w:type="dxa"/>
            <w:tcBorders>
              <w:top w:val="single" w:sz="8" w:space="0" w:color="000000"/>
              <w:left w:val="single" w:sz="8" w:space="0" w:color="000000"/>
              <w:bottom w:val="single" w:sz="8" w:space="0" w:color="000000"/>
              <w:right w:val="single" w:sz="8" w:space="0" w:color="000000"/>
            </w:tcBorders>
            <w:noWrap/>
            <w:vAlign w:val="center"/>
            <w:hideMark/>
          </w:tcPr>
          <w:p w:rsidR="000B252B" w:rsidRPr="00B51379" w:rsidRDefault="000B252B" w:rsidP="00820FF6">
            <w:pPr>
              <w:spacing w:after="0" w:line="36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4</w:t>
            </w:r>
          </w:p>
        </w:tc>
      </w:tr>
      <w:tr w:rsidR="000B252B" w:rsidRPr="00B51379" w:rsidTr="00820FF6">
        <w:trPr>
          <w:trHeight w:val="300"/>
        </w:trPr>
        <w:tc>
          <w:tcPr>
            <w:tcW w:w="2410"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0B252B" w:rsidRPr="00B51379" w:rsidRDefault="000B252B" w:rsidP="00820FF6">
            <w:pPr>
              <w:spacing w:after="0" w:line="360" w:lineRule="auto"/>
              <w:jc w:val="center"/>
              <w:rPr>
                <w:rFonts w:ascii="Times New Roman" w:eastAsia="Times New Roman" w:hAnsi="Times New Roman" w:cs="Times New Roman"/>
                <w:b/>
                <w:bCs/>
                <w:sz w:val="24"/>
                <w:szCs w:val="24"/>
                <w:lang w:eastAsia="en-IN" w:bidi="hi-IN"/>
              </w:rPr>
            </w:pPr>
            <w:r w:rsidRPr="00B51379">
              <w:rPr>
                <w:rFonts w:ascii="Times New Roman" w:eastAsia="Times New Roman" w:hAnsi="Times New Roman" w:cs="Times New Roman"/>
                <w:b/>
                <w:bCs/>
                <w:sz w:val="24"/>
                <w:szCs w:val="24"/>
                <w:lang w:eastAsia="en-IN" w:bidi="hi-IN"/>
              </w:rPr>
              <w:t>SB filing to LEO</w:t>
            </w:r>
          </w:p>
        </w:tc>
        <w:tc>
          <w:tcPr>
            <w:tcW w:w="1100"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0B252B" w:rsidRPr="00B51379" w:rsidRDefault="000B252B" w:rsidP="00820FF6">
            <w:pPr>
              <w:spacing w:after="0" w:line="360" w:lineRule="auto"/>
              <w:jc w:val="center"/>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73.40</w:t>
            </w:r>
          </w:p>
        </w:tc>
        <w:tc>
          <w:tcPr>
            <w:tcW w:w="1080"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0B252B" w:rsidRPr="00B51379" w:rsidRDefault="000B252B" w:rsidP="00820FF6">
            <w:pPr>
              <w:spacing w:after="0" w:line="360" w:lineRule="auto"/>
              <w:jc w:val="center"/>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72.42</w:t>
            </w:r>
          </w:p>
        </w:tc>
        <w:tc>
          <w:tcPr>
            <w:tcW w:w="1080"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0B252B" w:rsidRPr="00B51379" w:rsidRDefault="000B252B" w:rsidP="00820FF6">
            <w:pPr>
              <w:spacing w:after="0" w:line="360" w:lineRule="auto"/>
              <w:jc w:val="center"/>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94.54</w:t>
            </w:r>
          </w:p>
        </w:tc>
        <w:tc>
          <w:tcPr>
            <w:tcW w:w="1080"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0B252B" w:rsidRPr="00B51379" w:rsidRDefault="000B252B" w:rsidP="00820FF6">
            <w:pPr>
              <w:spacing w:after="0" w:line="360" w:lineRule="auto"/>
              <w:jc w:val="center"/>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83.66</w:t>
            </w:r>
          </w:p>
        </w:tc>
        <w:tc>
          <w:tcPr>
            <w:tcW w:w="1080"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0B252B" w:rsidRPr="00B51379" w:rsidRDefault="000B252B" w:rsidP="00820FF6">
            <w:pPr>
              <w:spacing w:after="0" w:line="360" w:lineRule="auto"/>
              <w:jc w:val="center"/>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37.21</w:t>
            </w:r>
          </w:p>
        </w:tc>
        <w:tc>
          <w:tcPr>
            <w:tcW w:w="1070"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0B252B" w:rsidRPr="00B51379" w:rsidRDefault="000B252B" w:rsidP="00820FF6">
            <w:pPr>
              <w:spacing w:after="0" w:line="360" w:lineRule="auto"/>
              <w:jc w:val="center"/>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208.83</w:t>
            </w:r>
          </w:p>
        </w:tc>
      </w:tr>
      <w:tr w:rsidR="000B252B" w:rsidRPr="00B51379" w:rsidTr="00820FF6">
        <w:trPr>
          <w:trHeight w:val="300"/>
        </w:trPr>
        <w:tc>
          <w:tcPr>
            <w:tcW w:w="2410" w:type="dxa"/>
            <w:tcBorders>
              <w:top w:val="single" w:sz="8" w:space="0" w:color="000000"/>
              <w:left w:val="single" w:sz="8" w:space="0" w:color="000000"/>
              <w:bottom w:val="single" w:sz="8" w:space="0" w:color="000000"/>
              <w:right w:val="single" w:sz="8" w:space="0" w:color="000000"/>
            </w:tcBorders>
            <w:noWrap/>
            <w:vAlign w:val="center"/>
            <w:hideMark/>
          </w:tcPr>
          <w:p w:rsidR="000B252B" w:rsidRPr="00B51379" w:rsidRDefault="000B252B" w:rsidP="00820FF6">
            <w:pPr>
              <w:spacing w:after="0" w:line="360" w:lineRule="auto"/>
              <w:jc w:val="center"/>
              <w:rPr>
                <w:rFonts w:ascii="Times New Roman" w:eastAsia="Times New Roman" w:hAnsi="Times New Roman" w:cs="Times New Roman"/>
                <w:b/>
                <w:bCs/>
                <w:sz w:val="24"/>
                <w:szCs w:val="24"/>
                <w:lang w:eastAsia="en-IN" w:bidi="hi-IN"/>
              </w:rPr>
            </w:pPr>
            <w:r w:rsidRPr="00B51379">
              <w:rPr>
                <w:rFonts w:ascii="Times New Roman" w:eastAsia="Times New Roman" w:hAnsi="Times New Roman" w:cs="Times New Roman"/>
                <w:b/>
                <w:bCs/>
                <w:sz w:val="24"/>
                <w:szCs w:val="24"/>
                <w:lang w:eastAsia="en-IN" w:bidi="hi-IN"/>
              </w:rPr>
              <w:t>Registration to LEO</w:t>
            </w:r>
          </w:p>
        </w:tc>
        <w:tc>
          <w:tcPr>
            <w:tcW w:w="1100" w:type="dxa"/>
            <w:tcBorders>
              <w:top w:val="single" w:sz="8" w:space="0" w:color="000000"/>
              <w:left w:val="single" w:sz="8" w:space="0" w:color="000000"/>
              <w:bottom w:val="single" w:sz="8" w:space="0" w:color="000000"/>
              <w:right w:val="single" w:sz="8" w:space="0" w:color="000000"/>
            </w:tcBorders>
            <w:noWrap/>
            <w:vAlign w:val="center"/>
            <w:hideMark/>
          </w:tcPr>
          <w:p w:rsidR="000B252B" w:rsidRPr="00B51379" w:rsidRDefault="000B252B" w:rsidP="00820FF6">
            <w:pPr>
              <w:spacing w:after="0" w:line="360" w:lineRule="auto"/>
              <w:jc w:val="center"/>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16.07</w:t>
            </w:r>
          </w:p>
        </w:tc>
        <w:tc>
          <w:tcPr>
            <w:tcW w:w="1080" w:type="dxa"/>
            <w:tcBorders>
              <w:top w:val="single" w:sz="8" w:space="0" w:color="000000"/>
              <w:left w:val="single" w:sz="8" w:space="0" w:color="000000"/>
              <w:bottom w:val="single" w:sz="8" w:space="0" w:color="000000"/>
              <w:right w:val="single" w:sz="8" w:space="0" w:color="000000"/>
            </w:tcBorders>
            <w:noWrap/>
            <w:vAlign w:val="center"/>
            <w:hideMark/>
          </w:tcPr>
          <w:p w:rsidR="000B252B" w:rsidRPr="00B51379" w:rsidRDefault="000B252B" w:rsidP="00820FF6">
            <w:pPr>
              <w:spacing w:after="0" w:line="360" w:lineRule="auto"/>
              <w:jc w:val="center"/>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15.69</w:t>
            </w:r>
          </w:p>
        </w:tc>
        <w:tc>
          <w:tcPr>
            <w:tcW w:w="1080" w:type="dxa"/>
            <w:tcBorders>
              <w:top w:val="single" w:sz="8" w:space="0" w:color="000000"/>
              <w:left w:val="single" w:sz="8" w:space="0" w:color="000000"/>
              <w:bottom w:val="single" w:sz="8" w:space="0" w:color="000000"/>
              <w:right w:val="single" w:sz="8" w:space="0" w:color="000000"/>
            </w:tcBorders>
            <w:noWrap/>
            <w:vAlign w:val="center"/>
            <w:hideMark/>
          </w:tcPr>
          <w:p w:rsidR="000B252B" w:rsidRPr="00B51379" w:rsidRDefault="000B252B" w:rsidP="00820FF6">
            <w:pPr>
              <w:spacing w:after="0" w:line="360" w:lineRule="auto"/>
              <w:jc w:val="center"/>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5.18</w:t>
            </w:r>
          </w:p>
        </w:tc>
        <w:tc>
          <w:tcPr>
            <w:tcW w:w="1080" w:type="dxa"/>
            <w:tcBorders>
              <w:top w:val="single" w:sz="8" w:space="0" w:color="000000"/>
              <w:left w:val="single" w:sz="8" w:space="0" w:color="000000"/>
              <w:bottom w:val="single" w:sz="8" w:space="0" w:color="000000"/>
              <w:right w:val="single" w:sz="8" w:space="0" w:color="000000"/>
            </w:tcBorders>
            <w:noWrap/>
            <w:vAlign w:val="center"/>
            <w:hideMark/>
          </w:tcPr>
          <w:p w:rsidR="000B252B" w:rsidRPr="00B51379" w:rsidRDefault="000B252B" w:rsidP="00820FF6">
            <w:pPr>
              <w:spacing w:after="0" w:line="360" w:lineRule="auto"/>
              <w:jc w:val="center"/>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25.00</w:t>
            </w:r>
          </w:p>
        </w:tc>
        <w:tc>
          <w:tcPr>
            <w:tcW w:w="1080" w:type="dxa"/>
            <w:tcBorders>
              <w:top w:val="single" w:sz="8" w:space="0" w:color="000000"/>
              <w:left w:val="single" w:sz="8" w:space="0" w:color="000000"/>
              <w:bottom w:val="single" w:sz="8" w:space="0" w:color="000000"/>
              <w:right w:val="single" w:sz="8" w:space="0" w:color="000000"/>
            </w:tcBorders>
            <w:noWrap/>
            <w:vAlign w:val="center"/>
            <w:hideMark/>
          </w:tcPr>
          <w:p w:rsidR="000B252B" w:rsidRPr="00B51379" w:rsidRDefault="000B252B" w:rsidP="00820FF6">
            <w:pPr>
              <w:spacing w:after="0" w:line="360" w:lineRule="auto"/>
              <w:jc w:val="center"/>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1.00</w:t>
            </w:r>
          </w:p>
        </w:tc>
        <w:tc>
          <w:tcPr>
            <w:tcW w:w="1070" w:type="dxa"/>
            <w:tcBorders>
              <w:top w:val="single" w:sz="8" w:space="0" w:color="000000"/>
              <w:left w:val="single" w:sz="8" w:space="0" w:color="000000"/>
              <w:bottom w:val="single" w:sz="8" w:space="0" w:color="000000"/>
              <w:right w:val="single" w:sz="8" w:space="0" w:color="000000"/>
            </w:tcBorders>
            <w:noWrap/>
            <w:vAlign w:val="center"/>
            <w:hideMark/>
          </w:tcPr>
          <w:p w:rsidR="000B252B" w:rsidRPr="00B51379" w:rsidRDefault="000B252B" w:rsidP="00820FF6">
            <w:pPr>
              <w:spacing w:after="0" w:line="360" w:lineRule="auto"/>
              <w:jc w:val="center"/>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107.7</w:t>
            </w:r>
          </w:p>
        </w:tc>
      </w:tr>
    </w:tbl>
    <w:p w:rsidR="000B252B" w:rsidRPr="00A22073" w:rsidRDefault="000B252B" w:rsidP="000B252B">
      <w:pPr>
        <w:autoSpaceDE w:val="0"/>
        <w:autoSpaceDN w:val="0"/>
        <w:adjustRightInd w:val="0"/>
        <w:spacing w:after="0" w:line="360" w:lineRule="auto"/>
        <w:jc w:val="center"/>
        <w:rPr>
          <w:rFonts w:ascii="Times New Roman" w:hAnsi="Times New Roman" w:cs="Times New Roman"/>
          <w:color w:val="000000"/>
          <w:sz w:val="24"/>
          <w:szCs w:val="24"/>
          <w:lang w:bidi="hi-IN"/>
        </w:rPr>
      </w:pPr>
    </w:p>
    <w:p w:rsidR="000B252B" w:rsidRPr="00D63A7C" w:rsidRDefault="000B252B" w:rsidP="000B252B">
      <w:pPr>
        <w:autoSpaceDE w:val="0"/>
        <w:autoSpaceDN w:val="0"/>
        <w:adjustRightInd w:val="0"/>
        <w:spacing w:after="0" w:line="360" w:lineRule="auto"/>
        <w:jc w:val="center"/>
        <w:rPr>
          <w:rFonts w:ascii="Times New Roman" w:hAnsi="Times New Roman" w:cs="Times New Roman"/>
          <w:b/>
          <w:color w:val="000000"/>
          <w:sz w:val="24"/>
          <w:szCs w:val="24"/>
          <w:lang w:bidi="hi-IN"/>
        </w:rPr>
      </w:pPr>
      <w:r w:rsidRPr="00D63A7C">
        <w:rPr>
          <w:rFonts w:ascii="Times New Roman" w:hAnsi="Times New Roman" w:cs="Times New Roman"/>
          <w:b/>
          <w:color w:val="000000"/>
          <w:sz w:val="24"/>
          <w:szCs w:val="24"/>
          <w:lang w:bidi="hi-IN"/>
        </w:rPr>
        <w:t>SB Filing to LEO</w:t>
      </w:r>
    </w:p>
    <w:p w:rsidR="000B252B" w:rsidRPr="00A22073" w:rsidRDefault="000B252B" w:rsidP="000B252B">
      <w:pPr>
        <w:autoSpaceDE w:val="0"/>
        <w:autoSpaceDN w:val="0"/>
        <w:adjustRightInd w:val="0"/>
        <w:spacing w:after="0" w:line="360" w:lineRule="auto"/>
        <w:jc w:val="center"/>
        <w:rPr>
          <w:rFonts w:ascii="Times New Roman" w:hAnsi="Times New Roman" w:cs="Times New Roman"/>
          <w:color w:val="000000"/>
          <w:sz w:val="24"/>
          <w:szCs w:val="24"/>
          <w:lang w:bidi="hi-IN"/>
        </w:rPr>
      </w:pPr>
      <w:r w:rsidRPr="00C63C31">
        <w:rPr>
          <w:rFonts w:ascii="Times New Roman" w:hAnsi="Times New Roman" w:cs="Times New Roman"/>
          <w:noProof/>
          <w:sz w:val="24"/>
          <w:szCs w:val="24"/>
          <w:lang w:val="en-US" w:bidi="hi-IN"/>
        </w:rPr>
        <w:drawing>
          <wp:inline distT="0" distB="0" distL="0" distR="0">
            <wp:extent cx="5222801" cy="2743200"/>
            <wp:effectExtent l="19050" t="0" r="15949"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B252B" w:rsidRDefault="000B252B" w:rsidP="000B252B">
      <w:pPr>
        <w:autoSpaceDE w:val="0"/>
        <w:autoSpaceDN w:val="0"/>
        <w:adjustRightInd w:val="0"/>
        <w:spacing w:after="0" w:line="360" w:lineRule="auto"/>
        <w:jc w:val="center"/>
        <w:rPr>
          <w:rFonts w:ascii="Times New Roman" w:hAnsi="Times New Roman" w:cs="Times New Roman"/>
          <w:b/>
          <w:color w:val="000000"/>
          <w:sz w:val="24"/>
          <w:szCs w:val="24"/>
          <w:lang w:bidi="hi-IN"/>
        </w:rPr>
      </w:pPr>
      <w:r w:rsidRPr="00C1465F">
        <w:rPr>
          <w:rFonts w:ascii="Times New Roman" w:hAnsi="Times New Roman" w:cs="Times New Roman"/>
          <w:b/>
          <w:color w:val="000000"/>
          <w:sz w:val="24"/>
          <w:szCs w:val="24"/>
          <w:lang w:bidi="hi-IN"/>
        </w:rPr>
        <w:lastRenderedPageBreak/>
        <w:t>Registration to LEO</w:t>
      </w:r>
    </w:p>
    <w:p w:rsidR="000B252B" w:rsidRDefault="000B252B" w:rsidP="000B252B">
      <w:pPr>
        <w:autoSpaceDE w:val="0"/>
        <w:autoSpaceDN w:val="0"/>
        <w:adjustRightInd w:val="0"/>
        <w:spacing w:after="0" w:line="360" w:lineRule="auto"/>
        <w:jc w:val="center"/>
        <w:rPr>
          <w:rFonts w:ascii="Times New Roman" w:hAnsi="Times New Roman" w:cs="Times New Roman"/>
          <w:b/>
          <w:color w:val="000000"/>
          <w:sz w:val="24"/>
          <w:szCs w:val="24"/>
          <w:lang w:bidi="hi-IN"/>
        </w:rPr>
      </w:pPr>
    </w:p>
    <w:p w:rsidR="000B252B" w:rsidRDefault="000B252B" w:rsidP="000B252B">
      <w:pPr>
        <w:autoSpaceDE w:val="0"/>
        <w:autoSpaceDN w:val="0"/>
        <w:adjustRightInd w:val="0"/>
        <w:spacing w:after="0" w:line="360" w:lineRule="auto"/>
        <w:jc w:val="center"/>
        <w:rPr>
          <w:rFonts w:ascii="Times New Roman" w:hAnsi="Times New Roman" w:cs="Times New Roman"/>
          <w:b/>
          <w:color w:val="000000"/>
          <w:sz w:val="24"/>
          <w:szCs w:val="24"/>
          <w:lang w:bidi="hi-IN"/>
        </w:rPr>
      </w:pPr>
      <w:r w:rsidRPr="00DB4FB2">
        <w:rPr>
          <w:rFonts w:ascii="Times New Roman" w:hAnsi="Times New Roman" w:cs="Times New Roman"/>
          <w:b/>
          <w:noProof/>
          <w:color w:val="000000"/>
          <w:sz w:val="24"/>
          <w:szCs w:val="24"/>
          <w:lang w:val="en-US" w:bidi="hi-IN"/>
        </w:rPr>
        <w:drawing>
          <wp:inline distT="0" distB="0" distL="0" distR="0">
            <wp:extent cx="5424820" cy="2743200"/>
            <wp:effectExtent l="19050" t="0" r="23480" b="0"/>
            <wp:docPr id="2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86AAF" w:rsidRDefault="00186AAF" w:rsidP="00186AAF">
      <w:pPr>
        <w:autoSpaceDE w:val="0"/>
        <w:autoSpaceDN w:val="0"/>
        <w:adjustRightInd w:val="0"/>
        <w:spacing w:after="0" w:line="360" w:lineRule="auto"/>
        <w:ind w:left="810"/>
        <w:rPr>
          <w:rFonts w:ascii="Times New Roman" w:hAnsi="Times New Roman" w:cs="Times New Roman"/>
          <w:b/>
          <w:color w:val="000000"/>
          <w:sz w:val="24"/>
          <w:szCs w:val="24"/>
          <w:lang w:bidi="hi-IN"/>
        </w:rPr>
      </w:pPr>
    </w:p>
    <w:p w:rsidR="004C71A0" w:rsidRDefault="004C71A0">
      <w:pPr>
        <w:spacing w:after="0" w:line="240" w:lineRule="auto"/>
        <w:rPr>
          <w:rFonts w:ascii="Times New Roman" w:hAnsi="Times New Roman" w:cs="Times New Roman"/>
          <w:b/>
          <w:color w:val="000000"/>
          <w:sz w:val="24"/>
          <w:szCs w:val="24"/>
          <w:lang w:bidi="hi-IN"/>
        </w:rPr>
      </w:pPr>
      <w:r>
        <w:rPr>
          <w:rFonts w:ascii="Times New Roman" w:hAnsi="Times New Roman" w:cs="Times New Roman"/>
          <w:b/>
          <w:color w:val="000000"/>
          <w:sz w:val="24"/>
          <w:szCs w:val="24"/>
          <w:lang w:bidi="hi-IN"/>
        </w:rPr>
        <w:br w:type="page"/>
      </w:r>
    </w:p>
    <w:p w:rsidR="000B252B" w:rsidRPr="001C24F6" w:rsidRDefault="000B252B" w:rsidP="001C24F6">
      <w:pPr>
        <w:pStyle w:val="ListParagraph"/>
        <w:numPr>
          <w:ilvl w:val="0"/>
          <w:numId w:val="16"/>
        </w:numPr>
        <w:autoSpaceDE w:val="0"/>
        <w:autoSpaceDN w:val="0"/>
        <w:adjustRightInd w:val="0"/>
        <w:spacing w:after="0" w:line="360" w:lineRule="auto"/>
        <w:ind w:hanging="720"/>
        <w:jc w:val="center"/>
        <w:rPr>
          <w:rFonts w:ascii="Times New Roman" w:hAnsi="Times New Roman" w:cs="Times New Roman"/>
          <w:b/>
          <w:sz w:val="32"/>
          <w:szCs w:val="32"/>
          <w:lang w:bidi="hi-IN"/>
        </w:rPr>
      </w:pPr>
      <w:r w:rsidRPr="001C24F6">
        <w:rPr>
          <w:rFonts w:ascii="Times New Roman" w:hAnsi="Times New Roman" w:cs="Times New Roman"/>
          <w:b/>
          <w:sz w:val="32"/>
          <w:szCs w:val="32"/>
          <w:lang w:bidi="hi-IN"/>
        </w:rPr>
        <w:lastRenderedPageBreak/>
        <w:t>R</w:t>
      </w:r>
      <w:r w:rsidR="00186AAF" w:rsidRPr="001C24F6">
        <w:rPr>
          <w:rFonts w:ascii="Times New Roman" w:hAnsi="Times New Roman" w:cs="Times New Roman"/>
          <w:b/>
          <w:sz w:val="32"/>
          <w:szCs w:val="32"/>
          <w:lang w:bidi="hi-IN"/>
        </w:rPr>
        <w:t>ECOMMENDATIONS:</w:t>
      </w:r>
    </w:p>
    <w:p w:rsidR="00186AAF" w:rsidRPr="00186AAF" w:rsidRDefault="00186AAF" w:rsidP="00186AAF">
      <w:pPr>
        <w:pStyle w:val="ListParagraph"/>
        <w:autoSpaceDE w:val="0"/>
        <w:autoSpaceDN w:val="0"/>
        <w:adjustRightInd w:val="0"/>
        <w:spacing w:after="0" w:line="360" w:lineRule="auto"/>
        <w:jc w:val="both"/>
        <w:rPr>
          <w:rFonts w:ascii="Times New Roman" w:hAnsi="Times New Roman" w:cs="Times New Roman"/>
          <w:b/>
          <w:sz w:val="28"/>
          <w:szCs w:val="28"/>
          <w:lang w:bidi="hi-IN"/>
        </w:rPr>
      </w:pPr>
    </w:p>
    <w:p w:rsidR="000B252B" w:rsidRPr="00CA0644" w:rsidRDefault="008D7332" w:rsidP="000B252B">
      <w:pPr>
        <w:autoSpaceDE w:val="0"/>
        <w:autoSpaceDN w:val="0"/>
        <w:adjustRightInd w:val="0"/>
        <w:spacing w:after="0" w:line="360" w:lineRule="auto"/>
        <w:jc w:val="both"/>
        <w:rPr>
          <w:rFonts w:ascii="Times New Roman" w:hAnsi="Times New Roman" w:cs="Times New Roman"/>
          <w:b/>
          <w:bCs/>
          <w:color w:val="000000"/>
          <w:sz w:val="28"/>
          <w:szCs w:val="28"/>
          <w:lang w:val="en-US" w:bidi="hi-IN"/>
        </w:rPr>
      </w:pPr>
      <w:r>
        <w:rPr>
          <w:rFonts w:ascii="Times New Roman" w:hAnsi="Times New Roman" w:cs="Times New Roman"/>
          <w:b/>
          <w:bCs/>
          <w:color w:val="000000"/>
          <w:sz w:val="28"/>
          <w:szCs w:val="28"/>
          <w:lang w:val="en-US" w:bidi="hi-IN"/>
        </w:rPr>
        <w:t>7.1</w:t>
      </w:r>
      <w:r>
        <w:rPr>
          <w:rFonts w:ascii="Times New Roman" w:hAnsi="Times New Roman" w:cs="Times New Roman"/>
          <w:b/>
          <w:bCs/>
          <w:color w:val="000000"/>
          <w:sz w:val="28"/>
          <w:szCs w:val="28"/>
          <w:lang w:val="en-US" w:bidi="hi-IN"/>
        </w:rPr>
        <w:tab/>
      </w:r>
      <w:r w:rsidR="000B252B" w:rsidRPr="00CA0644">
        <w:rPr>
          <w:rFonts w:ascii="Times New Roman" w:hAnsi="Times New Roman" w:cs="Times New Roman"/>
          <w:b/>
          <w:bCs/>
          <w:color w:val="000000"/>
          <w:sz w:val="28"/>
          <w:szCs w:val="28"/>
          <w:lang w:val="en-US" w:bidi="hi-IN"/>
        </w:rPr>
        <w:t>Based on the detailed analysis, following recommendations are made for minimization of release time for import cargo:</w:t>
      </w:r>
    </w:p>
    <w:p w:rsidR="000B252B" w:rsidRPr="00CA0644" w:rsidRDefault="000B252B" w:rsidP="000B252B">
      <w:pPr>
        <w:autoSpaceDE w:val="0"/>
        <w:autoSpaceDN w:val="0"/>
        <w:adjustRightInd w:val="0"/>
        <w:spacing w:after="0" w:line="360" w:lineRule="auto"/>
        <w:jc w:val="both"/>
        <w:rPr>
          <w:rFonts w:ascii="Times New Roman" w:hAnsi="Times New Roman" w:cs="Times New Roman"/>
          <w:b/>
          <w:bCs/>
          <w:color w:val="000000"/>
          <w:sz w:val="28"/>
          <w:szCs w:val="28"/>
          <w:lang w:val="en-US" w:bidi="hi-IN"/>
        </w:rPr>
      </w:pPr>
    </w:p>
    <w:p w:rsidR="000B252B" w:rsidRPr="003D6503" w:rsidRDefault="000B252B" w:rsidP="000B252B">
      <w:pPr>
        <w:widowControl w:val="0"/>
        <w:spacing w:line="360" w:lineRule="auto"/>
        <w:jc w:val="both"/>
        <w:rPr>
          <w:rFonts w:ascii="Times New Roman" w:hAnsi="Times New Roman" w:cs="Times New Roman"/>
          <w:sz w:val="28"/>
          <w:szCs w:val="28"/>
        </w:rPr>
      </w:pPr>
      <w:r w:rsidRPr="003D6503">
        <w:rPr>
          <w:rFonts w:ascii="Times New Roman" w:hAnsi="Times New Roman" w:cs="Times New Roman"/>
          <w:sz w:val="28"/>
          <w:szCs w:val="28"/>
        </w:rPr>
        <w:t>After the detailed analysis to reduce the Release time four pillars must be emphasized namely,</w:t>
      </w:r>
    </w:p>
    <w:p w:rsidR="000B252B" w:rsidRPr="003D6503" w:rsidRDefault="000B252B" w:rsidP="000B252B">
      <w:pPr>
        <w:widowControl w:val="0"/>
        <w:numPr>
          <w:ilvl w:val="0"/>
          <w:numId w:val="6"/>
        </w:numPr>
        <w:spacing w:after="0" w:line="360" w:lineRule="auto"/>
        <w:jc w:val="both"/>
        <w:rPr>
          <w:rFonts w:ascii="Times New Roman" w:hAnsi="Times New Roman" w:cs="Times New Roman"/>
          <w:sz w:val="28"/>
          <w:szCs w:val="28"/>
        </w:rPr>
      </w:pPr>
      <w:r w:rsidRPr="003D6503">
        <w:rPr>
          <w:rFonts w:ascii="Times New Roman" w:hAnsi="Times New Roman" w:cs="Times New Roman"/>
          <w:sz w:val="28"/>
          <w:szCs w:val="28"/>
        </w:rPr>
        <w:t xml:space="preserve"> RMS facilitation</w:t>
      </w:r>
    </w:p>
    <w:p w:rsidR="000B252B" w:rsidRPr="003D6503" w:rsidRDefault="000B252B" w:rsidP="000B252B">
      <w:pPr>
        <w:widowControl w:val="0"/>
        <w:numPr>
          <w:ilvl w:val="0"/>
          <w:numId w:val="6"/>
        </w:numPr>
        <w:spacing w:after="0" w:line="360" w:lineRule="auto"/>
        <w:ind w:left="2430" w:hanging="450"/>
        <w:jc w:val="both"/>
        <w:rPr>
          <w:rFonts w:ascii="Times New Roman" w:hAnsi="Times New Roman" w:cs="Times New Roman"/>
          <w:sz w:val="28"/>
          <w:szCs w:val="28"/>
        </w:rPr>
      </w:pPr>
      <w:r w:rsidRPr="003D6503">
        <w:rPr>
          <w:rFonts w:ascii="Times New Roman" w:hAnsi="Times New Roman" w:cs="Times New Roman"/>
          <w:sz w:val="28"/>
          <w:szCs w:val="28"/>
        </w:rPr>
        <w:t>AEO Scheme</w:t>
      </w:r>
    </w:p>
    <w:p w:rsidR="000B252B" w:rsidRPr="003D6503" w:rsidRDefault="000B252B" w:rsidP="000B252B">
      <w:pPr>
        <w:widowControl w:val="0"/>
        <w:numPr>
          <w:ilvl w:val="0"/>
          <w:numId w:val="6"/>
        </w:numPr>
        <w:spacing w:after="0" w:line="360" w:lineRule="auto"/>
        <w:ind w:left="2430" w:hanging="450"/>
        <w:jc w:val="both"/>
        <w:rPr>
          <w:rFonts w:ascii="Times New Roman" w:hAnsi="Times New Roman" w:cs="Times New Roman"/>
          <w:sz w:val="28"/>
          <w:szCs w:val="28"/>
        </w:rPr>
      </w:pPr>
      <w:r w:rsidRPr="003D6503">
        <w:rPr>
          <w:rFonts w:ascii="Times New Roman" w:hAnsi="Times New Roman" w:cs="Times New Roman"/>
          <w:sz w:val="28"/>
          <w:szCs w:val="28"/>
        </w:rPr>
        <w:t>DPD Scheme</w:t>
      </w:r>
    </w:p>
    <w:p w:rsidR="000B252B" w:rsidRPr="003D6503" w:rsidRDefault="000B252B" w:rsidP="000B252B">
      <w:pPr>
        <w:widowControl w:val="0"/>
        <w:numPr>
          <w:ilvl w:val="0"/>
          <w:numId w:val="6"/>
        </w:numPr>
        <w:spacing w:after="0" w:line="360" w:lineRule="auto"/>
        <w:ind w:left="2430" w:hanging="450"/>
        <w:jc w:val="both"/>
        <w:rPr>
          <w:rFonts w:ascii="Times New Roman" w:hAnsi="Times New Roman" w:cs="Times New Roman"/>
          <w:sz w:val="28"/>
          <w:szCs w:val="28"/>
        </w:rPr>
      </w:pPr>
      <w:r w:rsidRPr="003D6503">
        <w:rPr>
          <w:rFonts w:ascii="Times New Roman" w:hAnsi="Times New Roman" w:cs="Times New Roman"/>
          <w:sz w:val="28"/>
          <w:szCs w:val="28"/>
        </w:rPr>
        <w:t xml:space="preserve">Advanced Filing of BE. -  </w:t>
      </w:r>
    </w:p>
    <w:p w:rsidR="000B252B" w:rsidRPr="003D6503" w:rsidRDefault="000B252B" w:rsidP="000B252B">
      <w:pPr>
        <w:widowControl w:val="0"/>
        <w:spacing w:after="0" w:line="360" w:lineRule="auto"/>
        <w:ind w:left="2430"/>
        <w:jc w:val="both"/>
        <w:rPr>
          <w:rFonts w:ascii="Times New Roman" w:hAnsi="Times New Roman" w:cs="Times New Roman"/>
          <w:sz w:val="28"/>
          <w:szCs w:val="28"/>
        </w:rPr>
      </w:pPr>
    </w:p>
    <w:p w:rsidR="000B252B" w:rsidRPr="003D6503" w:rsidRDefault="000B252B" w:rsidP="000B252B">
      <w:pPr>
        <w:autoSpaceDE w:val="0"/>
        <w:autoSpaceDN w:val="0"/>
        <w:adjustRightInd w:val="0"/>
        <w:spacing w:after="0" w:line="360" w:lineRule="auto"/>
        <w:jc w:val="both"/>
        <w:rPr>
          <w:rFonts w:ascii="Times New Roman" w:hAnsi="Times New Roman" w:cs="Times New Roman"/>
          <w:b/>
          <w:bCs/>
          <w:sz w:val="28"/>
          <w:szCs w:val="28"/>
          <w:lang w:val="en-US" w:bidi="hi-IN"/>
        </w:rPr>
      </w:pPr>
      <w:r w:rsidRPr="003D6503">
        <w:rPr>
          <w:rFonts w:ascii="Times New Roman" w:hAnsi="Times New Roman" w:cs="Times New Roman"/>
          <w:sz w:val="28"/>
          <w:szCs w:val="28"/>
        </w:rPr>
        <w:t xml:space="preserve">                       </w:t>
      </w:r>
      <w:r w:rsidRPr="003D6503">
        <w:rPr>
          <w:rFonts w:ascii="Times New Roman" w:hAnsi="Times New Roman" w:cs="Times New Roman"/>
          <w:noProof/>
          <w:sz w:val="28"/>
          <w:szCs w:val="28"/>
          <w:lang w:val="en-US" w:bidi="hi-IN"/>
        </w:rPr>
        <w:drawing>
          <wp:inline distT="0" distB="0" distL="0" distR="0">
            <wp:extent cx="3952875" cy="2838450"/>
            <wp:effectExtent l="19050" t="0" r="9525" b="0"/>
            <wp:docPr id="21" name="Picture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pic:cNvPicPr>
                      <a:picLocks noChangeAspect="1" noChangeArrowheads="1"/>
                    </pic:cNvPicPr>
                  </pic:nvPicPr>
                  <pic:blipFill>
                    <a:blip r:embed="rId24" cstate="print"/>
                    <a:srcRect/>
                    <a:stretch>
                      <a:fillRect/>
                    </a:stretch>
                  </pic:blipFill>
                  <pic:spPr bwMode="auto">
                    <a:xfrm>
                      <a:off x="0" y="0"/>
                      <a:ext cx="3952875" cy="2838450"/>
                    </a:xfrm>
                    <a:prstGeom prst="rect">
                      <a:avLst/>
                    </a:prstGeom>
                    <a:noFill/>
                    <a:ln w="9525">
                      <a:noFill/>
                      <a:miter lim="800000"/>
                      <a:headEnd/>
                      <a:tailEnd/>
                    </a:ln>
                  </pic:spPr>
                </pic:pic>
              </a:graphicData>
            </a:graphic>
          </wp:inline>
        </w:drawing>
      </w:r>
    </w:p>
    <w:p w:rsidR="000B252B" w:rsidRPr="003D6503" w:rsidRDefault="000B252B" w:rsidP="000B252B">
      <w:pPr>
        <w:autoSpaceDE w:val="0"/>
        <w:autoSpaceDN w:val="0"/>
        <w:adjustRightInd w:val="0"/>
        <w:spacing w:after="0" w:line="360" w:lineRule="auto"/>
        <w:jc w:val="both"/>
        <w:rPr>
          <w:rFonts w:ascii="Times New Roman" w:hAnsi="Times New Roman" w:cs="Times New Roman"/>
          <w:b/>
          <w:bCs/>
          <w:sz w:val="28"/>
          <w:szCs w:val="28"/>
          <w:lang w:val="en-US" w:bidi="hi-IN"/>
        </w:rPr>
      </w:pPr>
      <w:r w:rsidRPr="003D6503">
        <w:rPr>
          <w:rFonts w:ascii="Times New Roman" w:hAnsi="Times New Roman" w:cs="Times New Roman"/>
          <w:b/>
          <w:bCs/>
          <w:sz w:val="28"/>
          <w:szCs w:val="28"/>
          <w:lang w:val="en-US" w:bidi="hi-IN"/>
        </w:rPr>
        <w:t xml:space="preserve"> </w:t>
      </w:r>
    </w:p>
    <w:p w:rsidR="000B252B" w:rsidRPr="003D6503" w:rsidRDefault="000B252B" w:rsidP="000B252B">
      <w:pPr>
        <w:numPr>
          <w:ilvl w:val="0"/>
          <w:numId w:val="7"/>
        </w:numPr>
        <w:autoSpaceDE w:val="0"/>
        <w:autoSpaceDN w:val="0"/>
        <w:adjustRightInd w:val="0"/>
        <w:spacing w:after="0" w:line="360" w:lineRule="auto"/>
        <w:jc w:val="both"/>
        <w:rPr>
          <w:rFonts w:ascii="Times New Roman" w:hAnsi="Times New Roman" w:cs="Times New Roman"/>
          <w:sz w:val="28"/>
          <w:szCs w:val="28"/>
          <w:lang w:val="en-US" w:bidi="hi-IN"/>
        </w:rPr>
      </w:pPr>
      <w:r w:rsidRPr="003D6503">
        <w:rPr>
          <w:rFonts w:ascii="Times New Roman" w:hAnsi="Times New Roman" w:cs="Times New Roman"/>
          <w:sz w:val="28"/>
          <w:szCs w:val="28"/>
          <w:lang w:val="en-US" w:bidi="hi-IN"/>
        </w:rPr>
        <w:t xml:space="preserve"> RMD and </w:t>
      </w:r>
      <w:r w:rsidR="009E556B" w:rsidRPr="003D6503">
        <w:rPr>
          <w:rFonts w:ascii="Times New Roman" w:hAnsi="Times New Roman" w:cs="Times New Roman"/>
          <w:sz w:val="28"/>
          <w:szCs w:val="28"/>
          <w:lang w:val="en-US" w:bidi="hi-IN"/>
        </w:rPr>
        <w:t>Kandla Customs</w:t>
      </w:r>
      <w:r w:rsidRPr="003D6503">
        <w:rPr>
          <w:rFonts w:ascii="Times New Roman" w:hAnsi="Times New Roman" w:cs="Times New Roman"/>
          <w:sz w:val="28"/>
          <w:szCs w:val="28"/>
          <w:lang w:val="en-US" w:bidi="hi-IN"/>
        </w:rPr>
        <w:t xml:space="preserve"> may constantly review the risk parameters and profile to increase the full facilitation level (involving neither assessment nor examination). Strengthening of the feedback loop involving risk profile, interdiction results and constant revision of risk profile will enable increasing the facilitation levels, without threat to revenue or other compliance requirements.</w:t>
      </w:r>
    </w:p>
    <w:p w:rsidR="000B252B" w:rsidRPr="003D6503" w:rsidRDefault="000B252B" w:rsidP="000B252B">
      <w:pPr>
        <w:autoSpaceDE w:val="0"/>
        <w:autoSpaceDN w:val="0"/>
        <w:adjustRightInd w:val="0"/>
        <w:spacing w:after="0" w:line="360" w:lineRule="auto"/>
        <w:ind w:left="720"/>
        <w:jc w:val="both"/>
        <w:rPr>
          <w:rFonts w:ascii="Times New Roman" w:hAnsi="Times New Roman" w:cs="Times New Roman"/>
          <w:sz w:val="28"/>
          <w:szCs w:val="28"/>
          <w:lang w:val="en-US" w:bidi="hi-IN"/>
        </w:rPr>
      </w:pPr>
    </w:p>
    <w:p w:rsidR="003D6503" w:rsidRDefault="000B252B" w:rsidP="003D6503">
      <w:pPr>
        <w:numPr>
          <w:ilvl w:val="0"/>
          <w:numId w:val="7"/>
        </w:numPr>
        <w:autoSpaceDE w:val="0"/>
        <w:autoSpaceDN w:val="0"/>
        <w:adjustRightInd w:val="0"/>
        <w:spacing w:after="0" w:line="360" w:lineRule="auto"/>
        <w:jc w:val="both"/>
        <w:rPr>
          <w:rFonts w:ascii="Times New Roman" w:hAnsi="Times New Roman" w:cs="Times New Roman"/>
          <w:sz w:val="28"/>
          <w:szCs w:val="28"/>
          <w:lang w:val="en-US" w:bidi="hi-IN"/>
        </w:rPr>
      </w:pPr>
      <w:r w:rsidRPr="003D6503">
        <w:rPr>
          <w:rFonts w:ascii="Times New Roman" w:hAnsi="Times New Roman" w:cs="Times New Roman"/>
          <w:sz w:val="28"/>
          <w:szCs w:val="28"/>
          <w:lang w:val="en-US" w:bidi="hi-IN"/>
        </w:rPr>
        <w:t xml:space="preserve"> Since the release time for first check bills of entry and second check bill of entry with both examination and assessment is significantly higher than average overall release time there is a need to think of ways of reducing their share as well as compressing their release time. In particular, the need for physical examination of cargo must be more carefully considered and scanning facility at the terminal premises should be strengthened.</w:t>
      </w:r>
    </w:p>
    <w:p w:rsidR="003D6503" w:rsidRDefault="003D6503" w:rsidP="003D6503">
      <w:pPr>
        <w:pStyle w:val="ListParagraph"/>
        <w:rPr>
          <w:rFonts w:ascii="Times New Roman" w:hAnsi="Times New Roman" w:cs="Times New Roman"/>
          <w:sz w:val="28"/>
          <w:szCs w:val="28"/>
          <w:lang w:val="en-US" w:bidi="hi-IN"/>
        </w:rPr>
      </w:pPr>
    </w:p>
    <w:p w:rsidR="000B252B" w:rsidRPr="003D6503" w:rsidRDefault="009E556B" w:rsidP="003D6503">
      <w:pPr>
        <w:numPr>
          <w:ilvl w:val="0"/>
          <w:numId w:val="7"/>
        </w:numPr>
        <w:autoSpaceDE w:val="0"/>
        <w:autoSpaceDN w:val="0"/>
        <w:adjustRightInd w:val="0"/>
        <w:spacing w:after="0" w:line="360" w:lineRule="auto"/>
        <w:jc w:val="both"/>
        <w:rPr>
          <w:rFonts w:ascii="Times New Roman" w:hAnsi="Times New Roman" w:cs="Times New Roman"/>
          <w:sz w:val="28"/>
          <w:szCs w:val="28"/>
          <w:lang w:val="en-US" w:bidi="hi-IN"/>
        </w:rPr>
      </w:pPr>
      <w:r w:rsidRPr="003D6503">
        <w:rPr>
          <w:rFonts w:ascii="Times New Roman" w:hAnsi="Times New Roman" w:cs="Times New Roman"/>
          <w:sz w:val="28"/>
          <w:szCs w:val="28"/>
          <w:lang w:val="en-US" w:bidi="hi-IN"/>
        </w:rPr>
        <w:t>Kandla Customs</w:t>
      </w:r>
      <w:r w:rsidR="000B252B" w:rsidRPr="003D6503">
        <w:rPr>
          <w:rFonts w:ascii="Times New Roman" w:hAnsi="Times New Roman" w:cs="Times New Roman"/>
          <w:sz w:val="28"/>
          <w:szCs w:val="28"/>
          <w:lang w:val="en-US" w:bidi="hi-IN"/>
        </w:rPr>
        <w:t xml:space="preserve"> must enhance its outreach programme to increase the share of advance bills of entry, avail of e-Sanchit facility (for online uploading of supporting documents with bills of entry) to minimize the need to raise queries during assessment and to encourage prompt filing of normal bills of entry and prompt payment of duty.</w:t>
      </w:r>
    </w:p>
    <w:p w:rsidR="000B252B" w:rsidRPr="003D6503" w:rsidRDefault="000B252B" w:rsidP="000B252B">
      <w:pPr>
        <w:autoSpaceDE w:val="0"/>
        <w:autoSpaceDN w:val="0"/>
        <w:adjustRightInd w:val="0"/>
        <w:spacing w:after="0" w:line="360" w:lineRule="auto"/>
        <w:jc w:val="both"/>
        <w:rPr>
          <w:rFonts w:ascii="Times New Roman" w:hAnsi="Times New Roman" w:cs="Times New Roman"/>
          <w:sz w:val="28"/>
          <w:szCs w:val="28"/>
          <w:lang w:val="en-US" w:bidi="hi-IN"/>
        </w:rPr>
      </w:pPr>
    </w:p>
    <w:p w:rsidR="000B252B" w:rsidRPr="003D6503" w:rsidRDefault="009E556B" w:rsidP="000B252B">
      <w:pPr>
        <w:numPr>
          <w:ilvl w:val="0"/>
          <w:numId w:val="7"/>
        </w:numPr>
        <w:autoSpaceDE w:val="0"/>
        <w:autoSpaceDN w:val="0"/>
        <w:adjustRightInd w:val="0"/>
        <w:spacing w:after="0" w:line="360" w:lineRule="auto"/>
        <w:jc w:val="both"/>
        <w:rPr>
          <w:rFonts w:ascii="Times New Roman" w:hAnsi="Times New Roman" w:cs="Times New Roman"/>
          <w:sz w:val="28"/>
          <w:szCs w:val="28"/>
          <w:lang w:val="en-US" w:bidi="hi-IN"/>
        </w:rPr>
      </w:pPr>
      <w:r w:rsidRPr="003D6503">
        <w:rPr>
          <w:rFonts w:ascii="Times New Roman" w:hAnsi="Times New Roman" w:cs="Times New Roman"/>
          <w:sz w:val="28"/>
          <w:szCs w:val="28"/>
          <w:lang w:val="en-US" w:bidi="hi-IN"/>
        </w:rPr>
        <w:t xml:space="preserve">Kandla Customs </w:t>
      </w:r>
      <w:r w:rsidR="000B252B" w:rsidRPr="003D6503">
        <w:rPr>
          <w:rFonts w:ascii="Times New Roman" w:hAnsi="Times New Roman" w:cs="Times New Roman"/>
          <w:sz w:val="28"/>
          <w:szCs w:val="28"/>
          <w:lang w:val="en-US" w:bidi="hi-IN"/>
        </w:rPr>
        <w:t>should engage with regular importers/exporters and logistic operators to increase enrolment under the AEO and DPD scheme highlighting, inter alia, the significant benefits in terms of higher levels of facilitation, lower release time and direct savings in case of DPD clearance.</w:t>
      </w:r>
    </w:p>
    <w:p w:rsidR="000B252B" w:rsidRPr="003D6503" w:rsidRDefault="000B252B" w:rsidP="000B252B">
      <w:pPr>
        <w:autoSpaceDE w:val="0"/>
        <w:autoSpaceDN w:val="0"/>
        <w:adjustRightInd w:val="0"/>
        <w:spacing w:after="0" w:line="360" w:lineRule="auto"/>
        <w:jc w:val="both"/>
        <w:rPr>
          <w:rFonts w:ascii="Times New Roman" w:hAnsi="Times New Roman" w:cs="Times New Roman"/>
          <w:sz w:val="28"/>
          <w:szCs w:val="28"/>
          <w:lang w:val="en-US" w:bidi="hi-IN"/>
        </w:rPr>
      </w:pPr>
    </w:p>
    <w:p w:rsidR="000B252B" w:rsidRPr="003D6503" w:rsidRDefault="000B252B" w:rsidP="000B252B">
      <w:pPr>
        <w:numPr>
          <w:ilvl w:val="0"/>
          <w:numId w:val="7"/>
        </w:numPr>
        <w:autoSpaceDE w:val="0"/>
        <w:autoSpaceDN w:val="0"/>
        <w:adjustRightInd w:val="0"/>
        <w:spacing w:after="0" w:line="360" w:lineRule="auto"/>
        <w:jc w:val="both"/>
        <w:rPr>
          <w:rFonts w:ascii="Times New Roman" w:hAnsi="Times New Roman" w:cs="Times New Roman"/>
          <w:sz w:val="28"/>
          <w:szCs w:val="28"/>
          <w:lang w:val="en-US" w:bidi="hi-IN"/>
        </w:rPr>
      </w:pPr>
      <w:r w:rsidRPr="003D6503">
        <w:rPr>
          <w:rFonts w:ascii="Times New Roman" w:hAnsi="Times New Roman" w:cs="Times New Roman"/>
          <w:sz w:val="28"/>
          <w:szCs w:val="28"/>
          <w:lang w:val="en-US" w:bidi="hi-IN"/>
        </w:rPr>
        <w:t>The partner government agencies, like FSSAI, ADC, PQ and TC should review their risk parameters and processes to reduce the share of interdicted bills of entry and minimize the associated release time. The PGAs and CBEC Single Window team should work towards setting targets for progressively increasing the facilitation levels assigned to each PGA.</w:t>
      </w:r>
    </w:p>
    <w:p w:rsidR="000B252B" w:rsidRPr="003D6503" w:rsidRDefault="000B252B" w:rsidP="000B252B">
      <w:pPr>
        <w:autoSpaceDE w:val="0"/>
        <w:autoSpaceDN w:val="0"/>
        <w:adjustRightInd w:val="0"/>
        <w:spacing w:after="0" w:line="360" w:lineRule="auto"/>
        <w:jc w:val="both"/>
        <w:rPr>
          <w:rFonts w:ascii="Times New Roman" w:hAnsi="Times New Roman" w:cs="Times New Roman"/>
          <w:sz w:val="28"/>
          <w:szCs w:val="28"/>
          <w:lang w:val="en-US" w:bidi="hi-IN"/>
        </w:rPr>
      </w:pPr>
    </w:p>
    <w:p w:rsidR="000B252B" w:rsidRPr="003D6503" w:rsidRDefault="000B252B" w:rsidP="000B252B">
      <w:pPr>
        <w:numPr>
          <w:ilvl w:val="0"/>
          <w:numId w:val="7"/>
        </w:numPr>
        <w:autoSpaceDE w:val="0"/>
        <w:autoSpaceDN w:val="0"/>
        <w:adjustRightInd w:val="0"/>
        <w:spacing w:after="0" w:line="360" w:lineRule="auto"/>
        <w:jc w:val="both"/>
        <w:rPr>
          <w:rFonts w:ascii="Times New Roman" w:hAnsi="Times New Roman" w:cs="Times New Roman"/>
          <w:sz w:val="28"/>
          <w:szCs w:val="28"/>
          <w:lang w:val="en-US" w:bidi="hi-IN"/>
        </w:rPr>
      </w:pPr>
      <w:r w:rsidRPr="003D6503">
        <w:rPr>
          <w:rFonts w:ascii="Times New Roman" w:hAnsi="Times New Roman" w:cs="Times New Roman"/>
          <w:sz w:val="28"/>
          <w:szCs w:val="28"/>
          <w:lang w:val="en-US" w:bidi="hi-IN"/>
        </w:rPr>
        <w:lastRenderedPageBreak/>
        <w:t>The PGAs and other agencies must be advised to modify their record management to register not just the date-stamp but precise time-stamps.</w:t>
      </w:r>
    </w:p>
    <w:p w:rsidR="000B252B" w:rsidRPr="003D6503" w:rsidRDefault="000B252B" w:rsidP="000B252B">
      <w:pPr>
        <w:autoSpaceDE w:val="0"/>
        <w:autoSpaceDN w:val="0"/>
        <w:adjustRightInd w:val="0"/>
        <w:spacing w:after="0" w:line="360" w:lineRule="auto"/>
        <w:jc w:val="both"/>
        <w:rPr>
          <w:rFonts w:ascii="Times New Roman" w:hAnsi="Times New Roman" w:cs="Times New Roman"/>
          <w:sz w:val="28"/>
          <w:szCs w:val="28"/>
          <w:lang w:val="en-US" w:bidi="hi-IN"/>
        </w:rPr>
      </w:pPr>
    </w:p>
    <w:p w:rsidR="000B252B" w:rsidRPr="003D6503" w:rsidRDefault="000B252B" w:rsidP="000B252B">
      <w:pPr>
        <w:numPr>
          <w:ilvl w:val="0"/>
          <w:numId w:val="7"/>
        </w:numPr>
        <w:autoSpaceDE w:val="0"/>
        <w:autoSpaceDN w:val="0"/>
        <w:adjustRightInd w:val="0"/>
        <w:spacing w:after="0" w:line="360" w:lineRule="auto"/>
        <w:jc w:val="both"/>
        <w:rPr>
          <w:rFonts w:ascii="Times New Roman" w:hAnsi="Times New Roman" w:cs="Times New Roman"/>
          <w:sz w:val="28"/>
          <w:szCs w:val="28"/>
          <w:lang w:val="en-US" w:bidi="hi-IN"/>
        </w:rPr>
      </w:pPr>
      <w:r w:rsidRPr="003D6503">
        <w:rPr>
          <w:rFonts w:ascii="Times New Roman" w:hAnsi="Times New Roman" w:cs="Times New Roman"/>
          <w:sz w:val="28"/>
          <w:szCs w:val="28"/>
          <w:lang w:val="en-US" w:bidi="hi-IN"/>
        </w:rPr>
        <w:t xml:space="preserve"> </w:t>
      </w:r>
      <w:r w:rsidR="009E556B" w:rsidRPr="003D6503">
        <w:rPr>
          <w:rFonts w:ascii="Times New Roman" w:hAnsi="Times New Roman" w:cs="Times New Roman"/>
          <w:sz w:val="28"/>
          <w:szCs w:val="28"/>
          <w:lang w:val="en-US" w:bidi="hi-IN"/>
        </w:rPr>
        <w:t>Kandla Customs</w:t>
      </w:r>
      <w:r w:rsidRPr="003D6503">
        <w:rPr>
          <w:rFonts w:ascii="Times New Roman" w:hAnsi="Times New Roman" w:cs="Times New Roman"/>
          <w:sz w:val="28"/>
          <w:szCs w:val="28"/>
          <w:lang w:val="en-US" w:bidi="hi-IN"/>
        </w:rPr>
        <w:t xml:space="preserve"> should identify other major agencies that have role in clearance of cargo through </w:t>
      </w:r>
      <w:r w:rsidR="009E556B" w:rsidRPr="003D6503">
        <w:rPr>
          <w:rFonts w:ascii="Times New Roman" w:hAnsi="Times New Roman" w:cs="Times New Roman"/>
          <w:sz w:val="28"/>
          <w:szCs w:val="28"/>
          <w:lang w:val="en-US" w:bidi="hi-IN"/>
        </w:rPr>
        <w:t>Kandla Custom House</w:t>
      </w:r>
      <w:r w:rsidRPr="003D6503">
        <w:rPr>
          <w:rFonts w:ascii="Times New Roman" w:hAnsi="Times New Roman" w:cs="Times New Roman"/>
          <w:sz w:val="28"/>
          <w:szCs w:val="28"/>
          <w:lang w:val="en-US" w:bidi="hi-IN"/>
        </w:rPr>
        <w:t xml:space="preserve">, such as Central Insecticide Board, </w:t>
      </w:r>
      <w:r w:rsidR="00F62B9B">
        <w:rPr>
          <w:rFonts w:ascii="Times New Roman" w:hAnsi="Times New Roman" w:cs="Times New Roman"/>
          <w:sz w:val="28"/>
          <w:szCs w:val="28"/>
          <w:lang w:val="en-US" w:bidi="hi-IN"/>
        </w:rPr>
        <w:t>CR</w:t>
      </w:r>
      <w:r w:rsidRPr="003D6503">
        <w:rPr>
          <w:rFonts w:ascii="Times New Roman" w:hAnsi="Times New Roman" w:cs="Times New Roman"/>
          <w:sz w:val="28"/>
          <w:szCs w:val="28"/>
          <w:lang w:val="en-US" w:bidi="hi-IN"/>
        </w:rPr>
        <w:t>CL, etc. and engage with them to streamline the processes so as to minimize the release time in respect of such cargo, including if possible, electronic transmission of test reports or no objection certificate through systems.</w:t>
      </w:r>
    </w:p>
    <w:p w:rsidR="000B252B" w:rsidRPr="00CA0644" w:rsidRDefault="000B252B" w:rsidP="000B252B">
      <w:pPr>
        <w:autoSpaceDE w:val="0"/>
        <w:autoSpaceDN w:val="0"/>
        <w:adjustRightInd w:val="0"/>
        <w:spacing w:after="0" w:line="360" w:lineRule="auto"/>
        <w:ind w:left="720"/>
        <w:jc w:val="both"/>
        <w:rPr>
          <w:rFonts w:ascii="Times New Roman" w:hAnsi="Times New Roman" w:cs="Times New Roman"/>
          <w:color w:val="FF0000"/>
          <w:sz w:val="28"/>
          <w:szCs w:val="28"/>
          <w:lang w:val="en-US" w:bidi="hi-IN"/>
        </w:rPr>
      </w:pPr>
    </w:p>
    <w:p w:rsidR="000B252B" w:rsidRPr="00CA0644" w:rsidRDefault="00A849E1" w:rsidP="000B252B">
      <w:pPr>
        <w:autoSpaceDE w:val="0"/>
        <w:autoSpaceDN w:val="0"/>
        <w:adjustRightInd w:val="0"/>
        <w:spacing w:after="0" w:line="360" w:lineRule="auto"/>
        <w:jc w:val="both"/>
        <w:rPr>
          <w:rFonts w:ascii="Times New Roman" w:hAnsi="Times New Roman" w:cs="Times New Roman"/>
          <w:b/>
          <w:bCs/>
          <w:color w:val="000000"/>
          <w:sz w:val="28"/>
          <w:szCs w:val="28"/>
          <w:lang w:val="en-US" w:bidi="hi-IN"/>
        </w:rPr>
      </w:pPr>
      <w:r>
        <w:rPr>
          <w:rFonts w:ascii="Times New Roman" w:hAnsi="Times New Roman" w:cs="Times New Roman"/>
          <w:b/>
          <w:bCs/>
          <w:color w:val="000000"/>
          <w:sz w:val="28"/>
          <w:szCs w:val="28"/>
          <w:lang w:val="en-US" w:bidi="hi-IN"/>
        </w:rPr>
        <w:t>7.2</w:t>
      </w:r>
      <w:r>
        <w:rPr>
          <w:rFonts w:ascii="Times New Roman" w:hAnsi="Times New Roman" w:cs="Times New Roman"/>
          <w:b/>
          <w:bCs/>
          <w:color w:val="000000"/>
          <w:sz w:val="28"/>
          <w:szCs w:val="28"/>
          <w:lang w:val="en-US" w:bidi="hi-IN"/>
        </w:rPr>
        <w:tab/>
      </w:r>
      <w:r w:rsidR="000B252B" w:rsidRPr="00CA0644">
        <w:rPr>
          <w:rFonts w:ascii="Times New Roman" w:hAnsi="Times New Roman" w:cs="Times New Roman"/>
          <w:b/>
          <w:bCs/>
          <w:color w:val="000000"/>
          <w:sz w:val="28"/>
          <w:szCs w:val="28"/>
          <w:lang w:val="en-US" w:bidi="hi-IN"/>
        </w:rPr>
        <w:t>The study recommends the following measures to further reduce the export release time:</w:t>
      </w:r>
    </w:p>
    <w:p w:rsidR="000B252B" w:rsidRPr="00CA0644" w:rsidRDefault="000B252B" w:rsidP="000B252B">
      <w:pPr>
        <w:autoSpaceDE w:val="0"/>
        <w:autoSpaceDN w:val="0"/>
        <w:adjustRightInd w:val="0"/>
        <w:spacing w:after="0" w:line="360" w:lineRule="auto"/>
        <w:ind w:firstLine="360"/>
        <w:jc w:val="both"/>
        <w:rPr>
          <w:rFonts w:ascii="Times New Roman" w:hAnsi="Times New Roman" w:cs="Times New Roman"/>
          <w:color w:val="000000"/>
          <w:sz w:val="28"/>
          <w:szCs w:val="28"/>
          <w:lang w:val="en-US" w:bidi="hi-IN"/>
        </w:rPr>
      </w:pPr>
    </w:p>
    <w:p w:rsidR="000B252B" w:rsidRPr="00CA0644" w:rsidRDefault="000B252B" w:rsidP="00CA0644">
      <w:pPr>
        <w:numPr>
          <w:ilvl w:val="0"/>
          <w:numId w:val="3"/>
        </w:numPr>
        <w:autoSpaceDE w:val="0"/>
        <w:autoSpaceDN w:val="0"/>
        <w:adjustRightInd w:val="0"/>
        <w:spacing w:after="0" w:line="360" w:lineRule="auto"/>
        <w:ind w:left="720"/>
        <w:jc w:val="both"/>
        <w:rPr>
          <w:rFonts w:ascii="Times New Roman" w:hAnsi="Times New Roman" w:cs="Times New Roman"/>
          <w:color w:val="000000"/>
          <w:sz w:val="28"/>
          <w:szCs w:val="28"/>
          <w:lang w:bidi="hi-IN"/>
        </w:rPr>
      </w:pPr>
      <w:r w:rsidRPr="00CA0644">
        <w:rPr>
          <w:rFonts w:ascii="Times New Roman" w:hAnsi="Times New Roman" w:cs="Times New Roman"/>
          <w:color w:val="000000"/>
          <w:sz w:val="28"/>
          <w:szCs w:val="28"/>
          <w:lang w:bidi="hi-IN"/>
        </w:rPr>
        <w:t>The average time taken for factory stuffed shipping bills is significantly lower than the time taken for CFS stuffed shipping bills. As the facility of DPE is available to all factory stuffed containers at Kandla Port, exporters should take advantage of same.</w:t>
      </w:r>
    </w:p>
    <w:p w:rsidR="000B252B" w:rsidRPr="00CA0644" w:rsidRDefault="000B252B" w:rsidP="00CA0644">
      <w:pPr>
        <w:autoSpaceDE w:val="0"/>
        <w:autoSpaceDN w:val="0"/>
        <w:adjustRightInd w:val="0"/>
        <w:spacing w:after="0" w:line="360" w:lineRule="auto"/>
        <w:ind w:left="720"/>
        <w:jc w:val="both"/>
        <w:rPr>
          <w:rFonts w:ascii="Times New Roman" w:hAnsi="Times New Roman" w:cs="Times New Roman"/>
          <w:color w:val="000000"/>
          <w:sz w:val="28"/>
          <w:szCs w:val="28"/>
          <w:lang w:bidi="hi-IN"/>
        </w:rPr>
      </w:pPr>
    </w:p>
    <w:p w:rsidR="000B252B" w:rsidRPr="00CA0644" w:rsidRDefault="000B252B" w:rsidP="00CA0644">
      <w:pPr>
        <w:numPr>
          <w:ilvl w:val="0"/>
          <w:numId w:val="3"/>
        </w:numPr>
        <w:autoSpaceDE w:val="0"/>
        <w:autoSpaceDN w:val="0"/>
        <w:adjustRightInd w:val="0"/>
        <w:spacing w:after="0" w:line="360" w:lineRule="auto"/>
        <w:ind w:left="720"/>
        <w:jc w:val="both"/>
        <w:rPr>
          <w:rFonts w:ascii="Times New Roman" w:hAnsi="Times New Roman" w:cs="Times New Roman"/>
          <w:color w:val="000000"/>
          <w:sz w:val="28"/>
          <w:szCs w:val="28"/>
          <w:lang w:bidi="hi-IN"/>
        </w:rPr>
      </w:pPr>
      <w:r w:rsidRPr="00CA0644">
        <w:rPr>
          <w:rFonts w:ascii="Times New Roman" w:hAnsi="Times New Roman" w:cs="Times New Roman"/>
          <w:color w:val="000000"/>
          <w:sz w:val="28"/>
          <w:szCs w:val="28"/>
          <w:lang w:bidi="hi-IN"/>
        </w:rPr>
        <w:t xml:space="preserve">The selection for examination by RMS is lower for AEO clients; therefore outreach programme for enrolling AEO should also target exporters. </w:t>
      </w:r>
    </w:p>
    <w:p w:rsidR="000B252B" w:rsidRPr="00CA0644" w:rsidRDefault="000B252B" w:rsidP="00CA0644">
      <w:pPr>
        <w:autoSpaceDE w:val="0"/>
        <w:autoSpaceDN w:val="0"/>
        <w:adjustRightInd w:val="0"/>
        <w:spacing w:after="0" w:line="360" w:lineRule="auto"/>
        <w:jc w:val="both"/>
        <w:rPr>
          <w:rFonts w:ascii="Times New Roman" w:hAnsi="Times New Roman" w:cs="Times New Roman"/>
          <w:color w:val="000000"/>
          <w:sz w:val="28"/>
          <w:szCs w:val="28"/>
          <w:lang w:bidi="hi-IN"/>
        </w:rPr>
      </w:pPr>
    </w:p>
    <w:p w:rsidR="00FB6621" w:rsidRPr="00CA0644" w:rsidRDefault="00FB6621" w:rsidP="000B252B">
      <w:pPr>
        <w:autoSpaceDE w:val="0"/>
        <w:autoSpaceDN w:val="0"/>
        <w:adjustRightInd w:val="0"/>
        <w:spacing w:after="0" w:line="360" w:lineRule="auto"/>
        <w:ind w:firstLine="720"/>
        <w:jc w:val="both"/>
        <w:rPr>
          <w:rFonts w:ascii="Times New Roman" w:hAnsi="Times New Roman" w:cs="Times New Roman"/>
          <w:color w:val="000000"/>
          <w:sz w:val="28"/>
          <w:szCs w:val="28"/>
          <w:lang w:bidi="hi-IN"/>
        </w:rPr>
      </w:pPr>
    </w:p>
    <w:sectPr w:rsidR="00FB6621" w:rsidRPr="00CA0644" w:rsidSect="00C14591">
      <w:footerReference w:type="default" r:id="rId25"/>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EFF" w:rsidRDefault="00342EFF" w:rsidP="00515B69">
      <w:pPr>
        <w:spacing w:after="0" w:line="240" w:lineRule="auto"/>
      </w:pPr>
      <w:r>
        <w:separator/>
      </w:r>
    </w:p>
  </w:endnote>
  <w:endnote w:type="continuationSeparator" w:id="1">
    <w:p w:rsidR="00342EFF" w:rsidRDefault="00342EFF" w:rsidP="00515B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3002"/>
      <w:docPartObj>
        <w:docPartGallery w:val="Page Numbers (Bottom of Page)"/>
        <w:docPartUnique/>
      </w:docPartObj>
    </w:sdtPr>
    <w:sdtEndPr>
      <w:rPr>
        <w:rFonts w:ascii="Times New Roman" w:hAnsi="Times New Roman" w:cs="Times New Roman"/>
        <w:sz w:val="24"/>
        <w:szCs w:val="24"/>
      </w:rPr>
    </w:sdtEndPr>
    <w:sdtContent>
      <w:p w:rsidR="00570D89" w:rsidRPr="000402B5" w:rsidRDefault="00800245">
        <w:pPr>
          <w:pStyle w:val="Footer"/>
          <w:jc w:val="right"/>
          <w:rPr>
            <w:rFonts w:ascii="Times New Roman" w:hAnsi="Times New Roman" w:cs="Times New Roman"/>
            <w:sz w:val="24"/>
            <w:szCs w:val="24"/>
          </w:rPr>
        </w:pPr>
        <w:r w:rsidRPr="000402B5">
          <w:rPr>
            <w:rFonts w:ascii="Times New Roman" w:hAnsi="Times New Roman" w:cs="Times New Roman"/>
            <w:sz w:val="24"/>
            <w:szCs w:val="24"/>
          </w:rPr>
          <w:fldChar w:fldCharType="begin"/>
        </w:r>
        <w:r w:rsidR="00570D89" w:rsidRPr="000402B5">
          <w:rPr>
            <w:rFonts w:ascii="Times New Roman" w:hAnsi="Times New Roman" w:cs="Times New Roman"/>
            <w:sz w:val="24"/>
            <w:szCs w:val="24"/>
          </w:rPr>
          <w:instrText xml:space="preserve"> PAGE   \* MERGEFORMAT </w:instrText>
        </w:r>
        <w:r w:rsidRPr="000402B5">
          <w:rPr>
            <w:rFonts w:ascii="Times New Roman" w:hAnsi="Times New Roman" w:cs="Times New Roman"/>
            <w:sz w:val="24"/>
            <w:szCs w:val="24"/>
          </w:rPr>
          <w:fldChar w:fldCharType="separate"/>
        </w:r>
        <w:r w:rsidR="00C85F24">
          <w:rPr>
            <w:rFonts w:ascii="Times New Roman" w:hAnsi="Times New Roman" w:cs="Times New Roman"/>
            <w:noProof/>
            <w:sz w:val="24"/>
            <w:szCs w:val="24"/>
          </w:rPr>
          <w:t>2</w:t>
        </w:r>
        <w:r w:rsidRPr="000402B5">
          <w:rPr>
            <w:rFonts w:ascii="Times New Roman" w:hAnsi="Times New Roman" w:cs="Times New Roman"/>
            <w:sz w:val="24"/>
            <w:szCs w:val="24"/>
          </w:rPr>
          <w:fldChar w:fldCharType="end"/>
        </w:r>
      </w:p>
    </w:sdtContent>
  </w:sdt>
  <w:p w:rsidR="00570D89" w:rsidRDefault="00570D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EFF" w:rsidRDefault="00342EFF" w:rsidP="00515B69">
      <w:pPr>
        <w:spacing w:after="0" w:line="240" w:lineRule="auto"/>
      </w:pPr>
      <w:r>
        <w:separator/>
      </w:r>
    </w:p>
  </w:footnote>
  <w:footnote w:type="continuationSeparator" w:id="1">
    <w:p w:rsidR="00342EFF" w:rsidRDefault="00342EFF" w:rsidP="00515B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0488"/>
    <w:multiLevelType w:val="hybridMultilevel"/>
    <w:tmpl w:val="66B0E34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1593"/>
    <w:multiLevelType w:val="hybridMultilevel"/>
    <w:tmpl w:val="A5808F56"/>
    <w:lvl w:ilvl="0" w:tplc="2C74ED0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63D44"/>
    <w:multiLevelType w:val="hybridMultilevel"/>
    <w:tmpl w:val="3634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26613"/>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A560088"/>
    <w:multiLevelType w:val="hybridMultilevel"/>
    <w:tmpl w:val="832230EE"/>
    <w:lvl w:ilvl="0" w:tplc="098A6EF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FE96626"/>
    <w:multiLevelType w:val="multilevel"/>
    <w:tmpl w:val="26E45A0C"/>
    <w:lvl w:ilvl="0">
      <w:start w:val="5"/>
      <w:numFmt w:val="decimal"/>
      <w:lvlText w:val="%1"/>
      <w:lvlJc w:val="left"/>
      <w:pPr>
        <w:ind w:left="405" w:hanging="40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25585D93"/>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B1C1353"/>
    <w:multiLevelType w:val="hybridMultilevel"/>
    <w:tmpl w:val="149E79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C97E90"/>
    <w:multiLevelType w:val="hybridMultilevel"/>
    <w:tmpl w:val="81FE8002"/>
    <w:lvl w:ilvl="0" w:tplc="FF8E757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31072560"/>
    <w:multiLevelType w:val="multilevel"/>
    <w:tmpl w:val="3F2A999C"/>
    <w:lvl w:ilvl="0">
      <w:start w:val="5"/>
      <w:numFmt w:val="decimal"/>
      <w:lvlText w:val="%1"/>
      <w:lvlJc w:val="left"/>
      <w:pPr>
        <w:ind w:left="405" w:hanging="405"/>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nsid w:val="40776540"/>
    <w:multiLevelType w:val="hybridMultilevel"/>
    <w:tmpl w:val="3A845D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C3117B"/>
    <w:multiLevelType w:val="hybridMultilevel"/>
    <w:tmpl w:val="A5808F56"/>
    <w:lvl w:ilvl="0" w:tplc="2C74ED0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8E48F5"/>
    <w:multiLevelType w:val="hybridMultilevel"/>
    <w:tmpl w:val="25DEFCBC"/>
    <w:lvl w:ilvl="0" w:tplc="0409000F">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57AF1F1B"/>
    <w:multiLevelType w:val="hybridMultilevel"/>
    <w:tmpl w:val="97E0DBC0"/>
    <w:lvl w:ilvl="0" w:tplc="8B04A1E0">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91928F3"/>
    <w:multiLevelType w:val="multilevel"/>
    <w:tmpl w:val="7010B0D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9B7319E"/>
    <w:multiLevelType w:val="hybridMultilevel"/>
    <w:tmpl w:val="832230EE"/>
    <w:lvl w:ilvl="0" w:tplc="098A6EF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E097B4C"/>
    <w:multiLevelType w:val="multilevel"/>
    <w:tmpl w:val="0874ABBE"/>
    <w:lvl w:ilvl="0">
      <w:start w:val="6"/>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F7805E0"/>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5"/>
  </w:num>
  <w:num w:numId="2">
    <w:abstractNumId w:val="4"/>
  </w:num>
  <w:num w:numId="3">
    <w:abstractNumId w:val="8"/>
  </w:num>
  <w:num w:numId="4">
    <w:abstractNumId w:val="1"/>
  </w:num>
  <w:num w:numId="5">
    <w:abstractNumId w:val="10"/>
  </w:num>
  <w:num w:numId="6">
    <w:abstractNumId w:val="12"/>
  </w:num>
  <w:num w:numId="7">
    <w:abstractNumId w:val="11"/>
  </w:num>
  <w:num w:numId="8">
    <w:abstractNumId w:val="13"/>
  </w:num>
  <w:num w:numId="9">
    <w:abstractNumId w:val="2"/>
  </w:num>
  <w:num w:numId="10">
    <w:abstractNumId w:val="6"/>
  </w:num>
  <w:num w:numId="11">
    <w:abstractNumId w:val="14"/>
  </w:num>
  <w:num w:numId="12">
    <w:abstractNumId w:val="3"/>
  </w:num>
  <w:num w:numId="13">
    <w:abstractNumId w:val="17"/>
  </w:num>
  <w:num w:numId="14">
    <w:abstractNumId w:val="7"/>
  </w:num>
  <w:num w:numId="15">
    <w:abstractNumId w:val="0"/>
  </w:num>
  <w:num w:numId="16">
    <w:abstractNumId w:val="16"/>
  </w:num>
  <w:num w:numId="17">
    <w:abstractNumId w:val="9"/>
  </w:num>
  <w:num w:numId="18">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F25B8"/>
    <w:rsid w:val="00002EAD"/>
    <w:rsid w:val="000071DC"/>
    <w:rsid w:val="000124FD"/>
    <w:rsid w:val="00012DA9"/>
    <w:rsid w:val="000208C7"/>
    <w:rsid w:val="00024CC2"/>
    <w:rsid w:val="0003435B"/>
    <w:rsid w:val="000402B5"/>
    <w:rsid w:val="00041BAD"/>
    <w:rsid w:val="000471FF"/>
    <w:rsid w:val="00054377"/>
    <w:rsid w:val="00054E16"/>
    <w:rsid w:val="00055C68"/>
    <w:rsid w:val="00060368"/>
    <w:rsid w:val="0006093C"/>
    <w:rsid w:val="0007027C"/>
    <w:rsid w:val="000708A0"/>
    <w:rsid w:val="000718CF"/>
    <w:rsid w:val="00072CC8"/>
    <w:rsid w:val="00080224"/>
    <w:rsid w:val="00080709"/>
    <w:rsid w:val="00081825"/>
    <w:rsid w:val="00083648"/>
    <w:rsid w:val="00083741"/>
    <w:rsid w:val="00084EED"/>
    <w:rsid w:val="0008539A"/>
    <w:rsid w:val="000879DB"/>
    <w:rsid w:val="0009193C"/>
    <w:rsid w:val="000949B1"/>
    <w:rsid w:val="00096134"/>
    <w:rsid w:val="00097DB6"/>
    <w:rsid w:val="000A3C2A"/>
    <w:rsid w:val="000A73A5"/>
    <w:rsid w:val="000A7C28"/>
    <w:rsid w:val="000B252B"/>
    <w:rsid w:val="000C0439"/>
    <w:rsid w:val="000C3FA8"/>
    <w:rsid w:val="000D1E4E"/>
    <w:rsid w:val="000D38CD"/>
    <w:rsid w:val="000D6AAD"/>
    <w:rsid w:val="000E2D4E"/>
    <w:rsid w:val="000E612D"/>
    <w:rsid w:val="000E7F70"/>
    <w:rsid w:val="000F2BD4"/>
    <w:rsid w:val="000F73C1"/>
    <w:rsid w:val="00100534"/>
    <w:rsid w:val="001013FC"/>
    <w:rsid w:val="001014E3"/>
    <w:rsid w:val="00101AC8"/>
    <w:rsid w:val="00101ADC"/>
    <w:rsid w:val="001050E6"/>
    <w:rsid w:val="001113BD"/>
    <w:rsid w:val="001226B4"/>
    <w:rsid w:val="0012666E"/>
    <w:rsid w:val="00127206"/>
    <w:rsid w:val="00130E31"/>
    <w:rsid w:val="00131AC9"/>
    <w:rsid w:val="00136827"/>
    <w:rsid w:val="0014366A"/>
    <w:rsid w:val="0014544D"/>
    <w:rsid w:val="00147468"/>
    <w:rsid w:val="001478A6"/>
    <w:rsid w:val="001519AE"/>
    <w:rsid w:val="001538EF"/>
    <w:rsid w:val="00154428"/>
    <w:rsid w:val="00154E1F"/>
    <w:rsid w:val="00156C99"/>
    <w:rsid w:val="00175F74"/>
    <w:rsid w:val="00182F92"/>
    <w:rsid w:val="00183511"/>
    <w:rsid w:val="0018352D"/>
    <w:rsid w:val="00186AAF"/>
    <w:rsid w:val="001874DB"/>
    <w:rsid w:val="001A3BC4"/>
    <w:rsid w:val="001A4994"/>
    <w:rsid w:val="001A617B"/>
    <w:rsid w:val="001A625C"/>
    <w:rsid w:val="001B53EF"/>
    <w:rsid w:val="001B6EF2"/>
    <w:rsid w:val="001C24F6"/>
    <w:rsid w:val="001D0B81"/>
    <w:rsid w:val="001D0E06"/>
    <w:rsid w:val="001D3B19"/>
    <w:rsid w:val="001D7317"/>
    <w:rsid w:val="001E312E"/>
    <w:rsid w:val="001F0CF1"/>
    <w:rsid w:val="001F1BE5"/>
    <w:rsid w:val="001F677B"/>
    <w:rsid w:val="0021130B"/>
    <w:rsid w:val="00211B30"/>
    <w:rsid w:val="0021384D"/>
    <w:rsid w:val="0021479D"/>
    <w:rsid w:val="00214854"/>
    <w:rsid w:val="0021513D"/>
    <w:rsid w:val="002157E8"/>
    <w:rsid w:val="002167A7"/>
    <w:rsid w:val="0022270A"/>
    <w:rsid w:val="00223006"/>
    <w:rsid w:val="0022509B"/>
    <w:rsid w:val="00234877"/>
    <w:rsid w:val="002357F9"/>
    <w:rsid w:val="00240B6A"/>
    <w:rsid w:val="00242D24"/>
    <w:rsid w:val="0024413A"/>
    <w:rsid w:val="002457A7"/>
    <w:rsid w:val="00247E18"/>
    <w:rsid w:val="00257A1F"/>
    <w:rsid w:val="00263214"/>
    <w:rsid w:val="00263277"/>
    <w:rsid w:val="00264EC0"/>
    <w:rsid w:val="00266DE7"/>
    <w:rsid w:val="002672DC"/>
    <w:rsid w:val="00273814"/>
    <w:rsid w:val="00273EFA"/>
    <w:rsid w:val="002747F0"/>
    <w:rsid w:val="00274CF7"/>
    <w:rsid w:val="00276656"/>
    <w:rsid w:val="0029017E"/>
    <w:rsid w:val="00295038"/>
    <w:rsid w:val="0029597D"/>
    <w:rsid w:val="002A1FED"/>
    <w:rsid w:val="002A78E2"/>
    <w:rsid w:val="002B2AE0"/>
    <w:rsid w:val="002B6AEB"/>
    <w:rsid w:val="002B6CA5"/>
    <w:rsid w:val="002B6E02"/>
    <w:rsid w:val="002B73F5"/>
    <w:rsid w:val="002C1A36"/>
    <w:rsid w:val="002C4506"/>
    <w:rsid w:val="002C6319"/>
    <w:rsid w:val="002C7ED6"/>
    <w:rsid w:val="002D0670"/>
    <w:rsid w:val="002D1677"/>
    <w:rsid w:val="002D1C1E"/>
    <w:rsid w:val="002D27F0"/>
    <w:rsid w:val="00304AA0"/>
    <w:rsid w:val="00304AB6"/>
    <w:rsid w:val="003156F6"/>
    <w:rsid w:val="003251DA"/>
    <w:rsid w:val="003277F2"/>
    <w:rsid w:val="00330F83"/>
    <w:rsid w:val="003359A0"/>
    <w:rsid w:val="00336621"/>
    <w:rsid w:val="003409B1"/>
    <w:rsid w:val="00342EFF"/>
    <w:rsid w:val="00346286"/>
    <w:rsid w:val="00353FE3"/>
    <w:rsid w:val="00357918"/>
    <w:rsid w:val="003579AA"/>
    <w:rsid w:val="00364C69"/>
    <w:rsid w:val="00365494"/>
    <w:rsid w:val="00366F62"/>
    <w:rsid w:val="00372D6C"/>
    <w:rsid w:val="00374141"/>
    <w:rsid w:val="00375171"/>
    <w:rsid w:val="00377611"/>
    <w:rsid w:val="00377E78"/>
    <w:rsid w:val="00390D00"/>
    <w:rsid w:val="00393600"/>
    <w:rsid w:val="00393D98"/>
    <w:rsid w:val="003A0513"/>
    <w:rsid w:val="003A4B88"/>
    <w:rsid w:val="003D600D"/>
    <w:rsid w:val="003D6503"/>
    <w:rsid w:val="003D6DF3"/>
    <w:rsid w:val="003E03A1"/>
    <w:rsid w:val="003E19A1"/>
    <w:rsid w:val="003E4514"/>
    <w:rsid w:val="003E7903"/>
    <w:rsid w:val="003F0BBC"/>
    <w:rsid w:val="003F21B5"/>
    <w:rsid w:val="003F4B17"/>
    <w:rsid w:val="004034D4"/>
    <w:rsid w:val="00407744"/>
    <w:rsid w:val="004079CA"/>
    <w:rsid w:val="00407C2A"/>
    <w:rsid w:val="00413951"/>
    <w:rsid w:val="004152F6"/>
    <w:rsid w:val="00417A21"/>
    <w:rsid w:val="00417E6D"/>
    <w:rsid w:val="004251F9"/>
    <w:rsid w:val="00430115"/>
    <w:rsid w:val="00442F2F"/>
    <w:rsid w:val="00446174"/>
    <w:rsid w:val="00447DB8"/>
    <w:rsid w:val="00451F48"/>
    <w:rsid w:val="00453973"/>
    <w:rsid w:val="00460224"/>
    <w:rsid w:val="00460890"/>
    <w:rsid w:val="004608F8"/>
    <w:rsid w:val="0046216D"/>
    <w:rsid w:val="004745EB"/>
    <w:rsid w:val="00474AB2"/>
    <w:rsid w:val="004861C7"/>
    <w:rsid w:val="004866CD"/>
    <w:rsid w:val="00487733"/>
    <w:rsid w:val="0049596D"/>
    <w:rsid w:val="00496CD7"/>
    <w:rsid w:val="00497356"/>
    <w:rsid w:val="004A2152"/>
    <w:rsid w:val="004A41CC"/>
    <w:rsid w:val="004A72D5"/>
    <w:rsid w:val="004B13C3"/>
    <w:rsid w:val="004B1A53"/>
    <w:rsid w:val="004B3F6E"/>
    <w:rsid w:val="004C04D0"/>
    <w:rsid w:val="004C2C13"/>
    <w:rsid w:val="004C71A0"/>
    <w:rsid w:val="004C7908"/>
    <w:rsid w:val="004D3453"/>
    <w:rsid w:val="004D684E"/>
    <w:rsid w:val="004E1B4A"/>
    <w:rsid w:val="004E6BF4"/>
    <w:rsid w:val="004E7C91"/>
    <w:rsid w:val="004F09A3"/>
    <w:rsid w:val="004F4A1D"/>
    <w:rsid w:val="004F4DFA"/>
    <w:rsid w:val="00502F94"/>
    <w:rsid w:val="0050523B"/>
    <w:rsid w:val="00506E2C"/>
    <w:rsid w:val="00510ABB"/>
    <w:rsid w:val="005121BE"/>
    <w:rsid w:val="0051421B"/>
    <w:rsid w:val="00515B69"/>
    <w:rsid w:val="00520639"/>
    <w:rsid w:val="00520C85"/>
    <w:rsid w:val="00526AD9"/>
    <w:rsid w:val="00527501"/>
    <w:rsid w:val="005335C9"/>
    <w:rsid w:val="005405E6"/>
    <w:rsid w:val="005408F1"/>
    <w:rsid w:val="00543965"/>
    <w:rsid w:val="005450C0"/>
    <w:rsid w:val="00551EF3"/>
    <w:rsid w:val="00555C9D"/>
    <w:rsid w:val="00556E12"/>
    <w:rsid w:val="00560FBD"/>
    <w:rsid w:val="0056108F"/>
    <w:rsid w:val="0056419C"/>
    <w:rsid w:val="00566D2C"/>
    <w:rsid w:val="00570D89"/>
    <w:rsid w:val="00570EDC"/>
    <w:rsid w:val="005719B1"/>
    <w:rsid w:val="0057238B"/>
    <w:rsid w:val="00574167"/>
    <w:rsid w:val="00575BEF"/>
    <w:rsid w:val="00577B0D"/>
    <w:rsid w:val="005820FA"/>
    <w:rsid w:val="00582BF8"/>
    <w:rsid w:val="0058336F"/>
    <w:rsid w:val="00590290"/>
    <w:rsid w:val="00595D53"/>
    <w:rsid w:val="005A6FE1"/>
    <w:rsid w:val="005B16B7"/>
    <w:rsid w:val="005B2F98"/>
    <w:rsid w:val="005B6688"/>
    <w:rsid w:val="005C106E"/>
    <w:rsid w:val="005C6217"/>
    <w:rsid w:val="005D4FE6"/>
    <w:rsid w:val="005E2934"/>
    <w:rsid w:val="005F32FA"/>
    <w:rsid w:val="005F3623"/>
    <w:rsid w:val="005F6D32"/>
    <w:rsid w:val="005F75D2"/>
    <w:rsid w:val="0060146A"/>
    <w:rsid w:val="006064C9"/>
    <w:rsid w:val="00607873"/>
    <w:rsid w:val="00613200"/>
    <w:rsid w:val="00617AD6"/>
    <w:rsid w:val="00625411"/>
    <w:rsid w:val="0062665C"/>
    <w:rsid w:val="00631A7D"/>
    <w:rsid w:val="00633339"/>
    <w:rsid w:val="00641B59"/>
    <w:rsid w:val="00662D79"/>
    <w:rsid w:val="0066361B"/>
    <w:rsid w:val="00675AF6"/>
    <w:rsid w:val="00683491"/>
    <w:rsid w:val="00686893"/>
    <w:rsid w:val="0069761B"/>
    <w:rsid w:val="006A3E8D"/>
    <w:rsid w:val="006A4E4F"/>
    <w:rsid w:val="006B25EF"/>
    <w:rsid w:val="006B376D"/>
    <w:rsid w:val="006B79D7"/>
    <w:rsid w:val="006C19EC"/>
    <w:rsid w:val="006C2E92"/>
    <w:rsid w:val="006C405B"/>
    <w:rsid w:val="006C658A"/>
    <w:rsid w:val="006D289A"/>
    <w:rsid w:val="006E029D"/>
    <w:rsid w:val="006E3ACC"/>
    <w:rsid w:val="006E55A6"/>
    <w:rsid w:val="006E5CC6"/>
    <w:rsid w:val="006F4A9B"/>
    <w:rsid w:val="00700DBB"/>
    <w:rsid w:val="0070437E"/>
    <w:rsid w:val="00710A7A"/>
    <w:rsid w:val="00711C6C"/>
    <w:rsid w:val="00722E89"/>
    <w:rsid w:val="0072539E"/>
    <w:rsid w:val="00730F24"/>
    <w:rsid w:val="007351F1"/>
    <w:rsid w:val="007416AC"/>
    <w:rsid w:val="007422D1"/>
    <w:rsid w:val="00744589"/>
    <w:rsid w:val="00751B0F"/>
    <w:rsid w:val="007529D3"/>
    <w:rsid w:val="00753026"/>
    <w:rsid w:val="0075427F"/>
    <w:rsid w:val="00754704"/>
    <w:rsid w:val="00756630"/>
    <w:rsid w:val="0077153D"/>
    <w:rsid w:val="007756AF"/>
    <w:rsid w:val="00776DCA"/>
    <w:rsid w:val="00776EFD"/>
    <w:rsid w:val="00777525"/>
    <w:rsid w:val="00792A7A"/>
    <w:rsid w:val="0079306C"/>
    <w:rsid w:val="0079717A"/>
    <w:rsid w:val="007A4817"/>
    <w:rsid w:val="007B5264"/>
    <w:rsid w:val="007B62C6"/>
    <w:rsid w:val="007B7415"/>
    <w:rsid w:val="007C01FE"/>
    <w:rsid w:val="007C0438"/>
    <w:rsid w:val="007C4E70"/>
    <w:rsid w:val="007C67AB"/>
    <w:rsid w:val="007C7B69"/>
    <w:rsid w:val="007D3BE3"/>
    <w:rsid w:val="007D4509"/>
    <w:rsid w:val="007E386E"/>
    <w:rsid w:val="007E4492"/>
    <w:rsid w:val="007F00E6"/>
    <w:rsid w:val="007F7993"/>
    <w:rsid w:val="00800245"/>
    <w:rsid w:val="00805DB9"/>
    <w:rsid w:val="00805E04"/>
    <w:rsid w:val="008063C8"/>
    <w:rsid w:val="00807766"/>
    <w:rsid w:val="00815A1B"/>
    <w:rsid w:val="00816B96"/>
    <w:rsid w:val="00820FF6"/>
    <w:rsid w:val="00821886"/>
    <w:rsid w:val="0082431C"/>
    <w:rsid w:val="008244C0"/>
    <w:rsid w:val="00824938"/>
    <w:rsid w:val="00825C5C"/>
    <w:rsid w:val="008276B4"/>
    <w:rsid w:val="00831A13"/>
    <w:rsid w:val="00835435"/>
    <w:rsid w:val="00835871"/>
    <w:rsid w:val="00836400"/>
    <w:rsid w:val="00844579"/>
    <w:rsid w:val="00846C1B"/>
    <w:rsid w:val="00862763"/>
    <w:rsid w:val="00864A32"/>
    <w:rsid w:val="00872C7C"/>
    <w:rsid w:val="00874B6A"/>
    <w:rsid w:val="00875CB4"/>
    <w:rsid w:val="00876059"/>
    <w:rsid w:val="00880339"/>
    <w:rsid w:val="0088087B"/>
    <w:rsid w:val="00883917"/>
    <w:rsid w:val="00891F8E"/>
    <w:rsid w:val="008923C8"/>
    <w:rsid w:val="008A040D"/>
    <w:rsid w:val="008B0F79"/>
    <w:rsid w:val="008B2EFC"/>
    <w:rsid w:val="008C2C35"/>
    <w:rsid w:val="008C2EC2"/>
    <w:rsid w:val="008C7871"/>
    <w:rsid w:val="008D1845"/>
    <w:rsid w:val="008D6892"/>
    <w:rsid w:val="008D7332"/>
    <w:rsid w:val="008E0965"/>
    <w:rsid w:val="008E6C74"/>
    <w:rsid w:val="008F33F1"/>
    <w:rsid w:val="009023A1"/>
    <w:rsid w:val="00906398"/>
    <w:rsid w:val="00907452"/>
    <w:rsid w:val="00907990"/>
    <w:rsid w:val="00907EE6"/>
    <w:rsid w:val="00910D6D"/>
    <w:rsid w:val="00913376"/>
    <w:rsid w:val="009172F4"/>
    <w:rsid w:val="00920B25"/>
    <w:rsid w:val="00930412"/>
    <w:rsid w:val="0094293E"/>
    <w:rsid w:val="00945A58"/>
    <w:rsid w:val="009472B5"/>
    <w:rsid w:val="00951160"/>
    <w:rsid w:val="00951CD7"/>
    <w:rsid w:val="00953B30"/>
    <w:rsid w:val="009562F0"/>
    <w:rsid w:val="00957160"/>
    <w:rsid w:val="00965BE9"/>
    <w:rsid w:val="0097349E"/>
    <w:rsid w:val="009740D0"/>
    <w:rsid w:val="00976694"/>
    <w:rsid w:val="0098485B"/>
    <w:rsid w:val="00984C18"/>
    <w:rsid w:val="00990CE2"/>
    <w:rsid w:val="00996B43"/>
    <w:rsid w:val="009A4E2B"/>
    <w:rsid w:val="009A5BC8"/>
    <w:rsid w:val="009B1932"/>
    <w:rsid w:val="009C2B4C"/>
    <w:rsid w:val="009D0335"/>
    <w:rsid w:val="009D0DB2"/>
    <w:rsid w:val="009D10FA"/>
    <w:rsid w:val="009D11E7"/>
    <w:rsid w:val="009D1560"/>
    <w:rsid w:val="009D38C5"/>
    <w:rsid w:val="009D5552"/>
    <w:rsid w:val="009E2ED6"/>
    <w:rsid w:val="009E556B"/>
    <w:rsid w:val="009E62EF"/>
    <w:rsid w:val="009E6403"/>
    <w:rsid w:val="009F3A99"/>
    <w:rsid w:val="009F7D21"/>
    <w:rsid w:val="00A0042B"/>
    <w:rsid w:val="00A03C68"/>
    <w:rsid w:val="00A12D26"/>
    <w:rsid w:val="00A14490"/>
    <w:rsid w:val="00A15D6C"/>
    <w:rsid w:val="00A20646"/>
    <w:rsid w:val="00A21904"/>
    <w:rsid w:val="00A22073"/>
    <w:rsid w:val="00A273C9"/>
    <w:rsid w:val="00A309CF"/>
    <w:rsid w:val="00A35975"/>
    <w:rsid w:val="00A42572"/>
    <w:rsid w:val="00A62FD2"/>
    <w:rsid w:val="00A74FFB"/>
    <w:rsid w:val="00A75F84"/>
    <w:rsid w:val="00A779E8"/>
    <w:rsid w:val="00A82886"/>
    <w:rsid w:val="00A83901"/>
    <w:rsid w:val="00A849E1"/>
    <w:rsid w:val="00A93B49"/>
    <w:rsid w:val="00AA47DB"/>
    <w:rsid w:val="00AA5D5B"/>
    <w:rsid w:val="00AA788A"/>
    <w:rsid w:val="00AB0872"/>
    <w:rsid w:val="00AB17D7"/>
    <w:rsid w:val="00AB7815"/>
    <w:rsid w:val="00AC2053"/>
    <w:rsid w:val="00AD03AC"/>
    <w:rsid w:val="00AD07E0"/>
    <w:rsid w:val="00AD3261"/>
    <w:rsid w:val="00AD7533"/>
    <w:rsid w:val="00AE38DB"/>
    <w:rsid w:val="00AE78E3"/>
    <w:rsid w:val="00AF2307"/>
    <w:rsid w:val="00AF26F5"/>
    <w:rsid w:val="00AF347F"/>
    <w:rsid w:val="00AF75D6"/>
    <w:rsid w:val="00B00FDF"/>
    <w:rsid w:val="00B020B4"/>
    <w:rsid w:val="00B04452"/>
    <w:rsid w:val="00B0600A"/>
    <w:rsid w:val="00B133F3"/>
    <w:rsid w:val="00B14989"/>
    <w:rsid w:val="00B14D2B"/>
    <w:rsid w:val="00B14E32"/>
    <w:rsid w:val="00B15283"/>
    <w:rsid w:val="00B154FB"/>
    <w:rsid w:val="00B15663"/>
    <w:rsid w:val="00B1573F"/>
    <w:rsid w:val="00B25363"/>
    <w:rsid w:val="00B35D2C"/>
    <w:rsid w:val="00B40F17"/>
    <w:rsid w:val="00B41A07"/>
    <w:rsid w:val="00B51215"/>
    <w:rsid w:val="00B51379"/>
    <w:rsid w:val="00B51F56"/>
    <w:rsid w:val="00B5347F"/>
    <w:rsid w:val="00B53B14"/>
    <w:rsid w:val="00B54113"/>
    <w:rsid w:val="00B54640"/>
    <w:rsid w:val="00B54765"/>
    <w:rsid w:val="00B615AA"/>
    <w:rsid w:val="00B628B3"/>
    <w:rsid w:val="00B6364C"/>
    <w:rsid w:val="00B65444"/>
    <w:rsid w:val="00B6726C"/>
    <w:rsid w:val="00B67583"/>
    <w:rsid w:val="00B704DF"/>
    <w:rsid w:val="00B706AC"/>
    <w:rsid w:val="00B840A7"/>
    <w:rsid w:val="00B85A3D"/>
    <w:rsid w:val="00B861C6"/>
    <w:rsid w:val="00B87ADD"/>
    <w:rsid w:val="00B93A04"/>
    <w:rsid w:val="00B94693"/>
    <w:rsid w:val="00B96255"/>
    <w:rsid w:val="00BA5E58"/>
    <w:rsid w:val="00BB4032"/>
    <w:rsid w:val="00BB42CE"/>
    <w:rsid w:val="00BB4FB4"/>
    <w:rsid w:val="00BB5CB0"/>
    <w:rsid w:val="00BB6B30"/>
    <w:rsid w:val="00BC11FC"/>
    <w:rsid w:val="00BC1BED"/>
    <w:rsid w:val="00BC347A"/>
    <w:rsid w:val="00BC39C2"/>
    <w:rsid w:val="00BC4083"/>
    <w:rsid w:val="00BC4AB3"/>
    <w:rsid w:val="00BD273E"/>
    <w:rsid w:val="00BD5091"/>
    <w:rsid w:val="00BE3CC1"/>
    <w:rsid w:val="00BE4339"/>
    <w:rsid w:val="00BE6E05"/>
    <w:rsid w:val="00BE7AF9"/>
    <w:rsid w:val="00BF01AD"/>
    <w:rsid w:val="00BF115C"/>
    <w:rsid w:val="00BF25B8"/>
    <w:rsid w:val="00BF396B"/>
    <w:rsid w:val="00BF5528"/>
    <w:rsid w:val="00BF7E3F"/>
    <w:rsid w:val="00BF7F0F"/>
    <w:rsid w:val="00C00EE5"/>
    <w:rsid w:val="00C02C91"/>
    <w:rsid w:val="00C04AC5"/>
    <w:rsid w:val="00C05057"/>
    <w:rsid w:val="00C1131C"/>
    <w:rsid w:val="00C11A07"/>
    <w:rsid w:val="00C12333"/>
    <w:rsid w:val="00C1240D"/>
    <w:rsid w:val="00C12768"/>
    <w:rsid w:val="00C14591"/>
    <w:rsid w:val="00C1465F"/>
    <w:rsid w:val="00C170FA"/>
    <w:rsid w:val="00C40E31"/>
    <w:rsid w:val="00C435D1"/>
    <w:rsid w:val="00C51208"/>
    <w:rsid w:val="00C53AC3"/>
    <w:rsid w:val="00C649F4"/>
    <w:rsid w:val="00C708B5"/>
    <w:rsid w:val="00C7460C"/>
    <w:rsid w:val="00C76734"/>
    <w:rsid w:val="00C80995"/>
    <w:rsid w:val="00C82BB9"/>
    <w:rsid w:val="00C858BC"/>
    <w:rsid w:val="00C85F24"/>
    <w:rsid w:val="00C90725"/>
    <w:rsid w:val="00C92DB4"/>
    <w:rsid w:val="00C93D10"/>
    <w:rsid w:val="00CA0644"/>
    <w:rsid w:val="00CA179E"/>
    <w:rsid w:val="00CA1B2F"/>
    <w:rsid w:val="00CA4542"/>
    <w:rsid w:val="00CB056C"/>
    <w:rsid w:val="00CB183F"/>
    <w:rsid w:val="00CB65A3"/>
    <w:rsid w:val="00CB7EFC"/>
    <w:rsid w:val="00CC00DB"/>
    <w:rsid w:val="00CC081C"/>
    <w:rsid w:val="00CC2969"/>
    <w:rsid w:val="00CC654A"/>
    <w:rsid w:val="00CD0D84"/>
    <w:rsid w:val="00CD32BF"/>
    <w:rsid w:val="00CD41F3"/>
    <w:rsid w:val="00CE052A"/>
    <w:rsid w:val="00CE5F3B"/>
    <w:rsid w:val="00CE6BB8"/>
    <w:rsid w:val="00CE777C"/>
    <w:rsid w:val="00CE7ED2"/>
    <w:rsid w:val="00D0082E"/>
    <w:rsid w:val="00D0507B"/>
    <w:rsid w:val="00D10A54"/>
    <w:rsid w:val="00D1469E"/>
    <w:rsid w:val="00D21348"/>
    <w:rsid w:val="00D21C3E"/>
    <w:rsid w:val="00D31307"/>
    <w:rsid w:val="00D3624F"/>
    <w:rsid w:val="00D363E9"/>
    <w:rsid w:val="00D36714"/>
    <w:rsid w:val="00D445A4"/>
    <w:rsid w:val="00D46036"/>
    <w:rsid w:val="00D5208D"/>
    <w:rsid w:val="00D52D9C"/>
    <w:rsid w:val="00D55326"/>
    <w:rsid w:val="00D62051"/>
    <w:rsid w:val="00D628E7"/>
    <w:rsid w:val="00D63A7C"/>
    <w:rsid w:val="00D66186"/>
    <w:rsid w:val="00D67CD9"/>
    <w:rsid w:val="00D773E7"/>
    <w:rsid w:val="00D802AA"/>
    <w:rsid w:val="00D858DB"/>
    <w:rsid w:val="00D85F81"/>
    <w:rsid w:val="00D91966"/>
    <w:rsid w:val="00D92132"/>
    <w:rsid w:val="00D93C84"/>
    <w:rsid w:val="00DA358D"/>
    <w:rsid w:val="00DA63EA"/>
    <w:rsid w:val="00DA699F"/>
    <w:rsid w:val="00DA6F90"/>
    <w:rsid w:val="00DB1417"/>
    <w:rsid w:val="00DB2248"/>
    <w:rsid w:val="00DB28D8"/>
    <w:rsid w:val="00DB4670"/>
    <w:rsid w:val="00DC409A"/>
    <w:rsid w:val="00DC5941"/>
    <w:rsid w:val="00DC6483"/>
    <w:rsid w:val="00DC6FE1"/>
    <w:rsid w:val="00DC7C0C"/>
    <w:rsid w:val="00DD09A9"/>
    <w:rsid w:val="00DE2BBC"/>
    <w:rsid w:val="00DE4642"/>
    <w:rsid w:val="00DF04ED"/>
    <w:rsid w:val="00DF5C5B"/>
    <w:rsid w:val="00DF651F"/>
    <w:rsid w:val="00E00282"/>
    <w:rsid w:val="00E06B17"/>
    <w:rsid w:val="00E06DEF"/>
    <w:rsid w:val="00E15EAA"/>
    <w:rsid w:val="00E208E5"/>
    <w:rsid w:val="00E21084"/>
    <w:rsid w:val="00E349D9"/>
    <w:rsid w:val="00E35886"/>
    <w:rsid w:val="00E5156F"/>
    <w:rsid w:val="00E572ED"/>
    <w:rsid w:val="00E62FDD"/>
    <w:rsid w:val="00E64CBD"/>
    <w:rsid w:val="00E67466"/>
    <w:rsid w:val="00E6773C"/>
    <w:rsid w:val="00E81481"/>
    <w:rsid w:val="00E84FAF"/>
    <w:rsid w:val="00E85741"/>
    <w:rsid w:val="00E90F1F"/>
    <w:rsid w:val="00E91801"/>
    <w:rsid w:val="00E92D09"/>
    <w:rsid w:val="00E92FDA"/>
    <w:rsid w:val="00E947BE"/>
    <w:rsid w:val="00E95E2C"/>
    <w:rsid w:val="00E967E2"/>
    <w:rsid w:val="00EA0300"/>
    <w:rsid w:val="00EA1A6C"/>
    <w:rsid w:val="00EA214F"/>
    <w:rsid w:val="00EA3D41"/>
    <w:rsid w:val="00EA5C3A"/>
    <w:rsid w:val="00EA62EB"/>
    <w:rsid w:val="00EB2754"/>
    <w:rsid w:val="00EB4015"/>
    <w:rsid w:val="00EB6576"/>
    <w:rsid w:val="00EC1B0C"/>
    <w:rsid w:val="00EC26D1"/>
    <w:rsid w:val="00EC33F3"/>
    <w:rsid w:val="00EC5E41"/>
    <w:rsid w:val="00ED060E"/>
    <w:rsid w:val="00ED0F77"/>
    <w:rsid w:val="00ED4330"/>
    <w:rsid w:val="00ED53C8"/>
    <w:rsid w:val="00ED5A5E"/>
    <w:rsid w:val="00ED604C"/>
    <w:rsid w:val="00ED6B76"/>
    <w:rsid w:val="00ED6BE8"/>
    <w:rsid w:val="00EE2942"/>
    <w:rsid w:val="00EE767F"/>
    <w:rsid w:val="00EF7F1B"/>
    <w:rsid w:val="00F0370A"/>
    <w:rsid w:val="00F05271"/>
    <w:rsid w:val="00F066DD"/>
    <w:rsid w:val="00F11133"/>
    <w:rsid w:val="00F11863"/>
    <w:rsid w:val="00F1196D"/>
    <w:rsid w:val="00F26557"/>
    <w:rsid w:val="00F27D6E"/>
    <w:rsid w:val="00F31639"/>
    <w:rsid w:val="00F33C29"/>
    <w:rsid w:val="00F3547F"/>
    <w:rsid w:val="00F36386"/>
    <w:rsid w:val="00F40529"/>
    <w:rsid w:val="00F42375"/>
    <w:rsid w:val="00F42EBC"/>
    <w:rsid w:val="00F457EF"/>
    <w:rsid w:val="00F464B2"/>
    <w:rsid w:val="00F539B4"/>
    <w:rsid w:val="00F549CC"/>
    <w:rsid w:val="00F578A1"/>
    <w:rsid w:val="00F62B9B"/>
    <w:rsid w:val="00F62C70"/>
    <w:rsid w:val="00F649D8"/>
    <w:rsid w:val="00F659FD"/>
    <w:rsid w:val="00F66959"/>
    <w:rsid w:val="00F67806"/>
    <w:rsid w:val="00F67F15"/>
    <w:rsid w:val="00F70160"/>
    <w:rsid w:val="00F76636"/>
    <w:rsid w:val="00F77632"/>
    <w:rsid w:val="00F8039C"/>
    <w:rsid w:val="00F857F1"/>
    <w:rsid w:val="00F94271"/>
    <w:rsid w:val="00F9540F"/>
    <w:rsid w:val="00FA0DE7"/>
    <w:rsid w:val="00FA144D"/>
    <w:rsid w:val="00FB44C7"/>
    <w:rsid w:val="00FB6621"/>
    <w:rsid w:val="00FC457E"/>
    <w:rsid w:val="00FC4E53"/>
    <w:rsid w:val="00FC6C91"/>
    <w:rsid w:val="00FD13FD"/>
    <w:rsid w:val="00FD42DD"/>
    <w:rsid w:val="00FD461B"/>
    <w:rsid w:val="00FE12BB"/>
    <w:rsid w:val="00FF12AE"/>
    <w:rsid w:val="00FF397A"/>
    <w:rsid w:val="00FF4A45"/>
    <w:rsid w:val="00FF521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hruti"/>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A1B"/>
    <w:pPr>
      <w:spacing w:after="200" w:line="276" w:lineRule="auto"/>
    </w:pPr>
    <w:rPr>
      <w:sz w:val="22"/>
      <w:szCs w:val="22"/>
      <w:lang w:val="en-IN" w:bidi="gu-IN"/>
    </w:rPr>
  </w:style>
  <w:style w:type="paragraph" w:styleId="Heading1">
    <w:name w:val="heading 1"/>
    <w:basedOn w:val="Normal"/>
    <w:link w:val="Heading1Char"/>
    <w:uiPriority w:val="1"/>
    <w:qFormat/>
    <w:rsid w:val="00846C1B"/>
    <w:pPr>
      <w:widowControl w:val="0"/>
      <w:autoSpaceDE w:val="0"/>
      <w:autoSpaceDN w:val="0"/>
      <w:spacing w:before="10" w:after="0" w:line="240" w:lineRule="auto"/>
      <w:ind w:left="1260"/>
      <w:outlineLvl w:val="0"/>
    </w:pPr>
    <w:rPr>
      <w:rFonts w:ascii="Times New Roman" w:eastAsia="Times New Roman" w:hAnsi="Times New Roman" w:cs="Times New Roman"/>
      <w:b/>
      <w:bCs/>
      <w:sz w:val="36"/>
      <w:szCs w:val="36"/>
      <w:lang w:val="en-US" w:bidi="en-US"/>
    </w:rPr>
  </w:style>
  <w:style w:type="paragraph" w:styleId="Heading2">
    <w:name w:val="heading 2"/>
    <w:basedOn w:val="Normal"/>
    <w:next w:val="Normal"/>
    <w:link w:val="Heading2Char"/>
    <w:uiPriority w:val="9"/>
    <w:unhideWhenUsed/>
    <w:qFormat/>
    <w:rsid w:val="00846C1B"/>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846C1B"/>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966"/>
    <w:pPr>
      <w:spacing w:after="0" w:line="240" w:lineRule="auto"/>
    </w:pPr>
    <w:rPr>
      <w:rFonts w:ascii="Tahoma" w:hAnsi="Tahoma" w:cs="Times New Roman"/>
      <w:sz w:val="16"/>
      <w:szCs w:val="16"/>
      <w:lang w:bidi="ar-SA"/>
    </w:rPr>
  </w:style>
  <w:style w:type="character" w:customStyle="1" w:styleId="BalloonTextChar">
    <w:name w:val="Balloon Text Char"/>
    <w:link w:val="BalloonText"/>
    <w:uiPriority w:val="99"/>
    <w:semiHidden/>
    <w:rsid w:val="00D91966"/>
    <w:rPr>
      <w:rFonts w:ascii="Tahoma" w:hAnsi="Tahoma" w:cs="Tahoma"/>
      <w:sz w:val="16"/>
      <w:szCs w:val="16"/>
    </w:rPr>
  </w:style>
  <w:style w:type="paragraph" w:styleId="NormalWeb">
    <w:name w:val="Normal (Web)"/>
    <w:basedOn w:val="Normal"/>
    <w:uiPriority w:val="99"/>
    <w:unhideWhenUsed/>
    <w:rsid w:val="00D5532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odyText">
    <w:name w:val="Body Text"/>
    <w:basedOn w:val="Normal"/>
    <w:link w:val="BodyTextChar"/>
    <w:uiPriority w:val="1"/>
    <w:qFormat/>
    <w:rsid w:val="0021130B"/>
    <w:pPr>
      <w:widowControl w:val="0"/>
      <w:autoSpaceDE w:val="0"/>
      <w:autoSpaceDN w:val="0"/>
      <w:spacing w:after="0" w:line="240" w:lineRule="auto"/>
    </w:pPr>
    <w:rPr>
      <w:rFonts w:ascii="Georgia" w:eastAsia="Georgia" w:hAnsi="Georgia" w:cs="Times New Roman"/>
      <w:sz w:val="20"/>
      <w:szCs w:val="20"/>
      <w:lang w:eastAsia="en-IN" w:bidi="ar-SA"/>
    </w:rPr>
  </w:style>
  <w:style w:type="character" w:customStyle="1" w:styleId="BodyTextChar">
    <w:name w:val="Body Text Char"/>
    <w:link w:val="BodyText"/>
    <w:uiPriority w:val="1"/>
    <w:rsid w:val="0021130B"/>
    <w:rPr>
      <w:rFonts w:ascii="Georgia" w:eastAsia="Georgia" w:hAnsi="Georgia" w:cs="Georgia"/>
      <w:sz w:val="20"/>
      <w:szCs w:val="20"/>
      <w:lang w:eastAsia="en-IN"/>
    </w:rPr>
  </w:style>
  <w:style w:type="paragraph" w:styleId="ListParagraph">
    <w:name w:val="List Paragraph"/>
    <w:basedOn w:val="Normal"/>
    <w:uiPriority w:val="1"/>
    <w:qFormat/>
    <w:rsid w:val="00CD0D84"/>
    <w:pPr>
      <w:ind w:left="720"/>
      <w:contextualSpacing/>
    </w:pPr>
  </w:style>
  <w:style w:type="table" w:styleId="TableGrid">
    <w:name w:val="Table Grid"/>
    <w:basedOn w:val="TableNormal"/>
    <w:uiPriority w:val="39"/>
    <w:rsid w:val="00CE5F3B"/>
    <w:rPr>
      <w:rFonts w:cs="Mangal"/>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21348"/>
    <w:rPr>
      <w:b/>
      <w:bCs/>
      <w:sz w:val="20"/>
      <w:szCs w:val="20"/>
    </w:rPr>
  </w:style>
  <w:style w:type="paragraph" w:styleId="NoSpacing">
    <w:name w:val="No Spacing"/>
    <w:uiPriority w:val="1"/>
    <w:qFormat/>
    <w:rsid w:val="00D21348"/>
    <w:rPr>
      <w:sz w:val="22"/>
      <w:szCs w:val="22"/>
      <w:lang w:val="en-IN" w:bidi="gu-IN"/>
    </w:rPr>
  </w:style>
  <w:style w:type="character" w:customStyle="1" w:styleId="Heading1Char">
    <w:name w:val="Heading 1 Char"/>
    <w:link w:val="Heading1"/>
    <w:uiPriority w:val="1"/>
    <w:rsid w:val="00846C1B"/>
    <w:rPr>
      <w:rFonts w:ascii="Times New Roman" w:eastAsia="Times New Roman" w:hAnsi="Times New Roman" w:cs="Times New Roman"/>
      <w:b/>
      <w:bCs/>
      <w:sz w:val="36"/>
      <w:szCs w:val="36"/>
      <w:lang w:bidi="en-US"/>
    </w:rPr>
  </w:style>
  <w:style w:type="character" w:customStyle="1" w:styleId="Heading2Char">
    <w:name w:val="Heading 2 Char"/>
    <w:link w:val="Heading2"/>
    <w:uiPriority w:val="9"/>
    <w:rsid w:val="00846C1B"/>
    <w:rPr>
      <w:rFonts w:ascii="Cambria" w:eastAsia="Times New Roman" w:hAnsi="Cambria" w:cs="Times New Roman"/>
      <w:b/>
      <w:bCs/>
      <w:i/>
      <w:iCs/>
      <w:sz w:val="28"/>
      <w:szCs w:val="28"/>
      <w:lang w:val="en-IN" w:bidi="gu-IN"/>
    </w:rPr>
  </w:style>
  <w:style w:type="character" w:customStyle="1" w:styleId="Heading3Char">
    <w:name w:val="Heading 3 Char"/>
    <w:link w:val="Heading3"/>
    <w:uiPriority w:val="9"/>
    <w:rsid w:val="00846C1B"/>
    <w:rPr>
      <w:rFonts w:ascii="Cambria" w:eastAsia="Times New Roman" w:hAnsi="Cambria" w:cs="Times New Roman"/>
      <w:b/>
      <w:bCs/>
      <w:sz w:val="26"/>
      <w:szCs w:val="26"/>
      <w:lang w:val="en-IN" w:bidi="gu-IN"/>
    </w:rPr>
  </w:style>
  <w:style w:type="paragraph" w:styleId="Title">
    <w:name w:val="Title"/>
    <w:basedOn w:val="Normal"/>
    <w:next w:val="Normal"/>
    <w:link w:val="TitleChar"/>
    <w:uiPriority w:val="10"/>
    <w:qFormat/>
    <w:rsid w:val="00846C1B"/>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846C1B"/>
    <w:rPr>
      <w:rFonts w:ascii="Cambria" w:eastAsia="Times New Roman" w:hAnsi="Cambria" w:cs="Times New Roman"/>
      <w:b/>
      <w:bCs/>
      <w:kern w:val="28"/>
      <w:sz w:val="32"/>
      <w:szCs w:val="32"/>
      <w:lang w:val="en-IN" w:bidi="gu-IN"/>
    </w:rPr>
  </w:style>
  <w:style w:type="table" w:styleId="LightShading-Accent2">
    <w:name w:val="Light Shading Accent 2"/>
    <w:basedOn w:val="TableNormal"/>
    <w:uiPriority w:val="60"/>
    <w:rsid w:val="00E92D09"/>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Grid1">
    <w:name w:val="Light Grid1"/>
    <w:basedOn w:val="TableNormal"/>
    <w:uiPriority w:val="62"/>
    <w:rsid w:val="003D600D"/>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6">
    <w:name w:val="Light Grid Accent 6"/>
    <w:basedOn w:val="TableNormal"/>
    <w:uiPriority w:val="62"/>
    <w:rsid w:val="00EA0300"/>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Header">
    <w:name w:val="header"/>
    <w:basedOn w:val="Normal"/>
    <w:link w:val="HeaderChar"/>
    <w:uiPriority w:val="99"/>
    <w:semiHidden/>
    <w:unhideWhenUsed/>
    <w:rsid w:val="00515B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5B69"/>
    <w:rPr>
      <w:sz w:val="22"/>
      <w:szCs w:val="22"/>
      <w:lang w:val="en-IN" w:bidi="gu-IN"/>
    </w:rPr>
  </w:style>
  <w:style w:type="paragraph" w:styleId="Footer">
    <w:name w:val="footer"/>
    <w:basedOn w:val="Normal"/>
    <w:link w:val="FooterChar"/>
    <w:uiPriority w:val="99"/>
    <w:unhideWhenUsed/>
    <w:rsid w:val="00515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B69"/>
    <w:rPr>
      <w:sz w:val="22"/>
      <w:szCs w:val="22"/>
      <w:lang w:val="en-IN" w:bidi="gu-IN"/>
    </w:rPr>
  </w:style>
</w:styles>
</file>

<file path=word/webSettings.xml><?xml version="1.0" encoding="utf-8"?>
<w:webSettings xmlns:r="http://schemas.openxmlformats.org/officeDocument/2006/relationships" xmlns:w="http://schemas.openxmlformats.org/wordprocessingml/2006/main">
  <w:divs>
    <w:div w:id="19744367">
      <w:bodyDiv w:val="1"/>
      <w:marLeft w:val="0"/>
      <w:marRight w:val="0"/>
      <w:marTop w:val="0"/>
      <w:marBottom w:val="0"/>
      <w:divBdr>
        <w:top w:val="none" w:sz="0" w:space="0" w:color="auto"/>
        <w:left w:val="none" w:sz="0" w:space="0" w:color="auto"/>
        <w:bottom w:val="none" w:sz="0" w:space="0" w:color="auto"/>
        <w:right w:val="none" w:sz="0" w:space="0" w:color="auto"/>
      </w:divBdr>
    </w:div>
    <w:div w:id="73204332">
      <w:bodyDiv w:val="1"/>
      <w:marLeft w:val="0"/>
      <w:marRight w:val="0"/>
      <w:marTop w:val="0"/>
      <w:marBottom w:val="0"/>
      <w:divBdr>
        <w:top w:val="none" w:sz="0" w:space="0" w:color="auto"/>
        <w:left w:val="none" w:sz="0" w:space="0" w:color="auto"/>
        <w:bottom w:val="none" w:sz="0" w:space="0" w:color="auto"/>
        <w:right w:val="none" w:sz="0" w:space="0" w:color="auto"/>
      </w:divBdr>
    </w:div>
    <w:div w:id="392657582">
      <w:bodyDiv w:val="1"/>
      <w:marLeft w:val="0"/>
      <w:marRight w:val="0"/>
      <w:marTop w:val="0"/>
      <w:marBottom w:val="0"/>
      <w:divBdr>
        <w:top w:val="none" w:sz="0" w:space="0" w:color="auto"/>
        <w:left w:val="none" w:sz="0" w:space="0" w:color="auto"/>
        <w:bottom w:val="none" w:sz="0" w:space="0" w:color="auto"/>
        <w:right w:val="none" w:sz="0" w:space="0" w:color="auto"/>
      </w:divBdr>
    </w:div>
    <w:div w:id="724794701">
      <w:bodyDiv w:val="1"/>
      <w:marLeft w:val="0"/>
      <w:marRight w:val="0"/>
      <w:marTop w:val="0"/>
      <w:marBottom w:val="0"/>
      <w:divBdr>
        <w:top w:val="none" w:sz="0" w:space="0" w:color="auto"/>
        <w:left w:val="none" w:sz="0" w:space="0" w:color="auto"/>
        <w:bottom w:val="none" w:sz="0" w:space="0" w:color="auto"/>
        <w:right w:val="none" w:sz="0" w:space="0" w:color="auto"/>
      </w:divBdr>
    </w:div>
    <w:div w:id="745423200">
      <w:bodyDiv w:val="1"/>
      <w:marLeft w:val="0"/>
      <w:marRight w:val="0"/>
      <w:marTop w:val="0"/>
      <w:marBottom w:val="0"/>
      <w:divBdr>
        <w:top w:val="none" w:sz="0" w:space="0" w:color="auto"/>
        <w:left w:val="none" w:sz="0" w:space="0" w:color="auto"/>
        <w:bottom w:val="none" w:sz="0" w:space="0" w:color="auto"/>
        <w:right w:val="none" w:sz="0" w:space="0" w:color="auto"/>
      </w:divBdr>
    </w:div>
    <w:div w:id="878201774">
      <w:bodyDiv w:val="1"/>
      <w:marLeft w:val="0"/>
      <w:marRight w:val="0"/>
      <w:marTop w:val="0"/>
      <w:marBottom w:val="0"/>
      <w:divBdr>
        <w:top w:val="none" w:sz="0" w:space="0" w:color="auto"/>
        <w:left w:val="none" w:sz="0" w:space="0" w:color="auto"/>
        <w:bottom w:val="none" w:sz="0" w:space="0" w:color="auto"/>
        <w:right w:val="none" w:sz="0" w:space="0" w:color="auto"/>
      </w:divBdr>
    </w:div>
    <w:div w:id="1048144935">
      <w:bodyDiv w:val="1"/>
      <w:marLeft w:val="0"/>
      <w:marRight w:val="0"/>
      <w:marTop w:val="0"/>
      <w:marBottom w:val="0"/>
      <w:divBdr>
        <w:top w:val="none" w:sz="0" w:space="0" w:color="auto"/>
        <w:left w:val="none" w:sz="0" w:space="0" w:color="auto"/>
        <w:bottom w:val="none" w:sz="0" w:space="0" w:color="auto"/>
        <w:right w:val="none" w:sz="0" w:space="0" w:color="auto"/>
      </w:divBdr>
    </w:div>
    <w:div w:id="1091462626">
      <w:bodyDiv w:val="1"/>
      <w:marLeft w:val="0"/>
      <w:marRight w:val="0"/>
      <w:marTop w:val="0"/>
      <w:marBottom w:val="0"/>
      <w:divBdr>
        <w:top w:val="none" w:sz="0" w:space="0" w:color="auto"/>
        <w:left w:val="none" w:sz="0" w:space="0" w:color="auto"/>
        <w:bottom w:val="none" w:sz="0" w:space="0" w:color="auto"/>
        <w:right w:val="none" w:sz="0" w:space="0" w:color="auto"/>
      </w:divBdr>
    </w:div>
    <w:div w:id="1354959497">
      <w:bodyDiv w:val="1"/>
      <w:marLeft w:val="0"/>
      <w:marRight w:val="0"/>
      <w:marTop w:val="0"/>
      <w:marBottom w:val="0"/>
      <w:divBdr>
        <w:top w:val="none" w:sz="0" w:space="0" w:color="auto"/>
        <w:left w:val="none" w:sz="0" w:space="0" w:color="auto"/>
        <w:bottom w:val="none" w:sz="0" w:space="0" w:color="auto"/>
        <w:right w:val="none" w:sz="0" w:space="0" w:color="auto"/>
      </w:divBdr>
    </w:div>
    <w:div w:id="1357006362">
      <w:bodyDiv w:val="1"/>
      <w:marLeft w:val="0"/>
      <w:marRight w:val="0"/>
      <w:marTop w:val="0"/>
      <w:marBottom w:val="0"/>
      <w:divBdr>
        <w:top w:val="none" w:sz="0" w:space="0" w:color="auto"/>
        <w:left w:val="none" w:sz="0" w:space="0" w:color="auto"/>
        <w:bottom w:val="none" w:sz="0" w:space="0" w:color="auto"/>
        <w:right w:val="none" w:sz="0" w:space="0" w:color="auto"/>
      </w:divBdr>
    </w:div>
    <w:div w:id="1548952492">
      <w:bodyDiv w:val="1"/>
      <w:marLeft w:val="0"/>
      <w:marRight w:val="0"/>
      <w:marTop w:val="0"/>
      <w:marBottom w:val="0"/>
      <w:divBdr>
        <w:top w:val="none" w:sz="0" w:space="0" w:color="auto"/>
        <w:left w:val="none" w:sz="0" w:space="0" w:color="auto"/>
        <w:bottom w:val="none" w:sz="0" w:space="0" w:color="auto"/>
        <w:right w:val="none" w:sz="0" w:space="0" w:color="auto"/>
      </w:divBdr>
    </w:div>
    <w:div w:id="1763526622">
      <w:bodyDiv w:val="1"/>
      <w:marLeft w:val="0"/>
      <w:marRight w:val="0"/>
      <w:marTop w:val="0"/>
      <w:marBottom w:val="0"/>
      <w:divBdr>
        <w:top w:val="none" w:sz="0" w:space="0" w:color="auto"/>
        <w:left w:val="none" w:sz="0" w:space="0" w:color="auto"/>
        <w:bottom w:val="none" w:sz="0" w:space="0" w:color="auto"/>
        <w:right w:val="none" w:sz="0" w:space="0" w:color="auto"/>
      </w:divBdr>
    </w:div>
    <w:div w:id="1921519951">
      <w:bodyDiv w:val="1"/>
      <w:marLeft w:val="0"/>
      <w:marRight w:val="0"/>
      <w:marTop w:val="0"/>
      <w:marBottom w:val="0"/>
      <w:divBdr>
        <w:top w:val="none" w:sz="0" w:space="0" w:color="auto"/>
        <w:left w:val="none" w:sz="0" w:space="0" w:color="auto"/>
        <w:bottom w:val="none" w:sz="0" w:space="0" w:color="auto"/>
        <w:right w:val="none" w:sz="0" w:space="0" w:color="auto"/>
      </w:divBdr>
      <w:divsChild>
        <w:div w:id="1228539377">
          <w:marLeft w:val="446"/>
          <w:marRight w:val="0"/>
          <w:marTop w:val="77"/>
          <w:marBottom w:val="0"/>
          <w:divBdr>
            <w:top w:val="none" w:sz="0" w:space="0" w:color="auto"/>
            <w:left w:val="none" w:sz="0" w:space="0" w:color="auto"/>
            <w:bottom w:val="none" w:sz="0" w:space="0" w:color="auto"/>
            <w:right w:val="none" w:sz="0" w:space="0" w:color="auto"/>
          </w:divBdr>
        </w:div>
      </w:divsChild>
    </w:div>
    <w:div w:id="2043288421">
      <w:bodyDiv w:val="1"/>
      <w:marLeft w:val="0"/>
      <w:marRight w:val="0"/>
      <w:marTop w:val="0"/>
      <w:marBottom w:val="0"/>
      <w:divBdr>
        <w:top w:val="none" w:sz="0" w:space="0" w:color="auto"/>
        <w:left w:val="none" w:sz="0" w:space="0" w:color="auto"/>
        <w:bottom w:val="none" w:sz="0" w:space="0" w:color="auto"/>
        <w:right w:val="none" w:sz="0" w:space="0" w:color="auto"/>
      </w:divBdr>
      <w:divsChild>
        <w:div w:id="543492527">
          <w:marLeft w:val="446"/>
          <w:marRight w:val="0"/>
          <w:marTop w:val="72"/>
          <w:marBottom w:val="0"/>
          <w:divBdr>
            <w:top w:val="none" w:sz="0" w:space="0" w:color="auto"/>
            <w:left w:val="none" w:sz="0" w:space="0" w:color="auto"/>
            <w:bottom w:val="none" w:sz="0" w:space="0" w:color="auto"/>
            <w:right w:val="none" w:sz="0" w:space="0" w:color="auto"/>
          </w:divBdr>
        </w:div>
      </w:divsChild>
    </w:div>
    <w:div w:id="208221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5.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0.xml"/><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 Id="rId22" Type="http://schemas.openxmlformats.org/officeDocument/2006/relationships/chart" Target="charts/chart9.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Time Taken for release of BEs</a:t>
            </a:r>
          </a:p>
        </c:rich>
      </c:tx>
      <c:layout>
        <c:manualLayout>
          <c:xMode val="edge"/>
          <c:yMode val="edge"/>
          <c:x val="0.46953696153006586"/>
          <c:y val="2.3809477803004866E-2"/>
        </c:manualLayout>
      </c:layout>
      <c:spPr>
        <a:noFill/>
        <a:ln w="25399">
          <a:noFill/>
        </a:ln>
      </c:spPr>
    </c:title>
    <c:plotArea>
      <c:layout/>
      <c:lineChart>
        <c:grouping val="standard"/>
        <c:ser>
          <c:idx val="0"/>
          <c:order val="0"/>
          <c:tx>
            <c:strRef>
              <c:f>Sheet1!$B$2</c:f>
              <c:strCache>
                <c:ptCount val="1"/>
                <c:pt idx="0">
                  <c:v>be</c:v>
                </c:pt>
              </c:strCache>
            </c:strRef>
          </c:tx>
          <c:spPr>
            <a:ln w="28574" cap="rnd">
              <a:solidFill>
                <a:schemeClr val="accent1"/>
              </a:solidFill>
              <a:round/>
            </a:ln>
            <a:effectLst/>
          </c:spPr>
          <c:marker>
            <c:symbol val="none"/>
          </c:marker>
          <c:dLbls>
            <c:dLbl>
              <c:idx val="0"/>
              <c:layout>
                <c:manualLayout>
                  <c:x val="-3.4145798553144292E-2"/>
                  <c:y val="4.7619047619047492E-2"/>
                </c:manualLayout>
              </c:layout>
              <c:dLblPos val="r"/>
              <c:showVal val="1"/>
            </c:dLbl>
            <c:dLbl>
              <c:idx val="1"/>
              <c:layout>
                <c:manualLayout>
                  <c:x val="-3.1919866444073797E-2"/>
                  <c:y val="-5.1587301587301577E-2"/>
                </c:manualLayout>
              </c:layout>
              <c:dLblPos val="r"/>
              <c:showVal val="1"/>
            </c:dLbl>
            <c:dLbl>
              <c:idx val="2"/>
              <c:layout>
                <c:manualLayout>
                  <c:x val="-4.5854201446855914E-3"/>
                  <c:y val="-5.9523809523809694E-2"/>
                </c:manualLayout>
              </c:layout>
              <c:dLblPos val="r"/>
              <c:showVal val="1"/>
            </c:dLbl>
            <c:dLbl>
              <c:idx val="3"/>
              <c:layout>
                <c:manualLayout>
                  <c:x val="-1.3489148580968335E-2"/>
                  <c:y val="-2.7777777777778397E-2"/>
                </c:manualLayout>
              </c:layout>
              <c:dLblPos val="r"/>
              <c:showVal val="1"/>
            </c:dLbl>
            <c:dLbl>
              <c:idx val="4"/>
              <c:layout>
                <c:manualLayout>
                  <c:x val="-2.6844741235392398E-2"/>
                  <c:y val="-4.7619047619047714E-2"/>
                </c:manualLayout>
              </c:layout>
              <c:dLblPos val="r"/>
              <c:showVal val="1"/>
            </c:dLbl>
            <c:dLbl>
              <c:idx val="5"/>
              <c:layout>
                <c:manualLayout>
                  <c:x val="-2.6844741235392332E-2"/>
                  <c:y val="-4.7619047619047804E-2"/>
                </c:manualLayout>
              </c:layout>
              <c:dLblPos val="r"/>
              <c:showVal val="1"/>
            </c:dLbl>
            <c:dLbl>
              <c:idx val="6"/>
              <c:layout>
                <c:manualLayout>
                  <c:x val="-1.7317751808570061E-2"/>
                  <c:y val="-5.1587301587301793E-2"/>
                </c:manualLayout>
              </c:layout>
              <c:dLblPos val="r"/>
              <c:showVal val="1"/>
            </c:dLbl>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Val val="1"/>
          </c:dLbls>
          <c:cat>
            <c:strRef>
              <c:f>Sheet1!$A$3:$A$9</c:f>
              <c:strCache>
                <c:ptCount val="7"/>
                <c:pt idx="0">
                  <c:v>Same day</c:v>
                </c:pt>
                <c:pt idx="1">
                  <c:v>1 to 4 days</c:v>
                </c:pt>
                <c:pt idx="2">
                  <c:v>5 to 9 days</c:v>
                </c:pt>
                <c:pt idx="3">
                  <c:v>10 to 14 days</c:v>
                </c:pt>
                <c:pt idx="4">
                  <c:v>15 to 19 days</c:v>
                </c:pt>
                <c:pt idx="5">
                  <c:v>20 to 24 days</c:v>
                </c:pt>
                <c:pt idx="6">
                  <c:v>25 to 30 days</c:v>
                </c:pt>
              </c:strCache>
            </c:strRef>
          </c:cat>
          <c:val>
            <c:numRef>
              <c:f>Sheet1!$B$3:$B$9</c:f>
              <c:numCache>
                <c:formatCode>General</c:formatCode>
                <c:ptCount val="7"/>
                <c:pt idx="0">
                  <c:v>167</c:v>
                </c:pt>
                <c:pt idx="1">
                  <c:v>549</c:v>
                </c:pt>
                <c:pt idx="2">
                  <c:v>64</c:v>
                </c:pt>
                <c:pt idx="3">
                  <c:v>21</c:v>
                </c:pt>
                <c:pt idx="4">
                  <c:v>19</c:v>
                </c:pt>
                <c:pt idx="5">
                  <c:v>16</c:v>
                </c:pt>
                <c:pt idx="6">
                  <c:v>7</c:v>
                </c:pt>
              </c:numCache>
            </c:numRef>
          </c:val>
        </c:ser>
        <c:dLbls>
          <c:showVal val="1"/>
        </c:dLbls>
        <c:marker val="1"/>
        <c:axId val="34923264"/>
        <c:axId val="34924800"/>
      </c:lineChart>
      <c:catAx>
        <c:axId val="349232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924800"/>
        <c:crosses val="autoZero"/>
        <c:auto val="1"/>
        <c:lblAlgn val="ctr"/>
        <c:lblOffset val="100"/>
      </c:catAx>
      <c:valAx>
        <c:axId val="349248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923264"/>
        <c:crosses val="autoZero"/>
        <c:crossBetween val="between"/>
      </c:valAx>
      <c:spPr>
        <a:noFill/>
        <a:ln w="25399">
          <a:noFill/>
        </a:ln>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stacked"/>
        <c:ser>
          <c:idx val="0"/>
          <c:order val="0"/>
          <c:tx>
            <c:strRef>
              <c:f>Sheet2!$A$3</c:f>
              <c:strCache>
                <c:ptCount val="1"/>
                <c:pt idx="0">
                  <c:v>Registration to LEO</c:v>
                </c:pt>
              </c:strCache>
            </c:strRef>
          </c:tx>
          <c:cat>
            <c:strRef>
              <c:f>Sheet2!$B$1:$G$2</c:f>
              <c:strCache>
                <c:ptCount val="6"/>
                <c:pt idx="0">
                  <c:v>Rice</c:v>
                </c:pt>
                <c:pt idx="1">
                  <c:v>Salt </c:v>
                </c:pt>
                <c:pt idx="2">
                  <c:v>Castor Oil ( Non Edible)</c:v>
                </c:pt>
                <c:pt idx="3">
                  <c:v>Sugar</c:v>
                </c:pt>
                <c:pt idx="4">
                  <c:v>Crust Stone Chips </c:v>
                </c:pt>
                <c:pt idx="5">
                  <c:v>Tiles </c:v>
                </c:pt>
              </c:strCache>
            </c:strRef>
          </c:cat>
          <c:val>
            <c:numRef>
              <c:f>Sheet2!$B$3:$G$3</c:f>
              <c:numCache>
                <c:formatCode>General</c:formatCode>
                <c:ptCount val="6"/>
                <c:pt idx="0">
                  <c:v>16.07</c:v>
                </c:pt>
                <c:pt idx="1">
                  <c:v>15.69</c:v>
                </c:pt>
                <c:pt idx="2">
                  <c:v>5.18</c:v>
                </c:pt>
                <c:pt idx="3">
                  <c:v>25</c:v>
                </c:pt>
                <c:pt idx="4">
                  <c:v>1</c:v>
                </c:pt>
                <c:pt idx="5">
                  <c:v>107.7</c:v>
                </c:pt>
              </c:numCache>
            </c:numRef>
          </c:val>
        </c:ser>
        <c:overlap val="100"/>
        <c:axId val="35437568"/>
        <c:axId val="35443456"/>
      </c:barChart>
      <c:catAx>
        <c:axId val="35437568"/>
        <c:scaling>
          <c:orientation val="minMax"/>
        </c:scaling>
        <c:axPos val="b"/>
        <c:tickLblPos val="nextTo"/>
        <c:crossAx val="35443456"/>
        <c:crosses val="autoZero"/>
        <c:auto val="1"/>
        <c:lblAlgn val="ctr"/>
        <c:lblOffset val="100"/>
      </c:catAx>
      <c:valAx>
        <c:axId val="35443456"/>
        <c:scaling>
          <c:orientation val="minMax"/>
        </c:scaling>
        <c:axPos val="l"/>
        <c:majorGridlines/>
        <c:numFmt formatCode="General" sourceLinked="1"/>
        <c:tickLblPos val="nextTo"/>
        <c:crossAx val="3543756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0" normalizeH="0" baseline="0">
                <a:ln>
                  <a:noFill/>
                </a:ln>
                <a:solidFill>
                  <a:schemeClr val="dk1">
                    <a:lumMod val="50000"/>
                    <a:lumOff val="50000"/>
                  </a:schemeClr>
                </a:solidFill>
                <a:latin typeface="+mj-lt"/>
                <a:ea typeface="+mj-ea"/>
                <a:cs typeface="+mj-cs"/>
              </a:defRPr>
            </a:pPr>
            <a:r>
              <a:rPr lang="en-US">
                <a:solidFill>
                  <a:schemeClr val="accent6">
                    <a:lumMod val="75000"/>
                  </a:schemeClr>
                </a:solidFill>
              </a:rPr>
              <a:t>Bills of Entry (In Nos.)</a:t>
            </a:r>
          </a:p>
        </c:rich>
      </c:tx>
      <c:spPr>
        <a:noFill/>
        <a:ln w="25396">
          <a:noFill/>
        </a:ln>
      </c:spPr>
    </c:title>
    <c:plotArea>
      <c:layout/>
      <c:pieChart>
        <c:varyColors val="1"/>
        <c:ser>
          <c:idx val="0"/>
          <c:order val="0"/>
          <c:tx>
            <c:strRef>
              <c:f>Sheet1!$B$1</c:f>
              <c:strCache>
                <c:ptCount val="1"/>
                <c:pt idx="0">
                  <c:v>Bills of Entry (In Nos.)</c:v>
                </c:pt>
              </c:strCache>
            </c:strRef>
          </c:tx>
          <c:dPt>
            <c:idx val="0"/>
            <c:spPr>
              <a:solidFill>
                <a:srgbClr val="00B050"/>
              </a:solidFill>
              <a:ln w="12698">
                <a:solidFill>
                  <a:srgbClr val="FFFFFF"/>
                </a:solidFill>
                <a:prstDash val="solid"/>
              </a:ln>
            </c:spPr>
          </c:dPt>
          <c:dPt>
            <c:idx val="1"/>
            <c:explosion val="12"/>
            <c:spPr>
              <a:solidFill>
                <a:schemeClr val="accent2">
                  <a:lumMod val="75000"/>
                </a:schemeClr>
              </a:solidFill>
              <a:ln w="19047">
                <a:solidFill>
                  <a:schemeClr val="lt1"/>
                </a:solidFill>
              </a:ln>
              <a:effectLst/>
            </c:spPr>
          </c:dPt>
          <c:dLbls>
            <c:dLbl>
              <c:idx val="0"/>
              <c:layout>
                <c:manualLayout>
                  <c:x val="0.12466983623877452"/>
                  <c:y val="-0.14243323442136549"/>
                </c:manualLayout>
              </c:layout>
              <c:tx>
                <c:rich>
                  <a:bodyPr/>
                  <a:lstStyle/>
                  <a:p>
                    <a:r>
                      <a:rPr lang="en-US" sz="1200" b="0">
                        <a:solidFill>
                          <a:sysClr val="windowText" lastClr="585858"/>
                        </a:solidFill>
                      </a:rPr>
                      <a:t>36%</a:t>
                    </a:r>
                  </a:p>
                </c:rich>
              </c:tx>
              <c:dLblPos val="ctr"/>
              <c:showPercent val="1"/>
            </c:dLbl>
            <c:dLbl>
              <c:idx val="1"/>
              <c:layout>
                <c:manualLayout>
                  <c:x val="-0.13946117274167991"/>
                  <c:y val="-0.28486646884273054"/>
                </c:manualLayout>
              </c:layout>
              <c:spPr>
                <a:noFill/>
                <a:ln w="25396">
                  <a:noFill/>
                </a:ln>
              </c:spPr>
              <c:txPr>
                <a:bodyPr rot="0" spcFirstLastPara="1" vertOverflow="ellipsis" vert="horz" wrap="square" anchor="ctr" anchorCtr="1"/>
                <a:lstStyle/>
                <a:p>
                  <a:pPr>
                    <a:defRPr sz="1200" b="0" i="0" u="none" strike="noStrike" kern="1200" baseline="0">
                      <a:ln>
                        <a:noFill/>
                      </a:ln>
                      <a:solidFill>
                        <a:sysClr val="windowText" lastClr="585858"/>
                      </a:solidFill>
                      <a:latin typeface="+mn-lt"/>
                      <a:ea typeface="+mn-ea"/>
                      <a:cs typeface="+mn-cs"/>
                    </a:defRPr>
                  </a:pPr>
                  <a:endParaRPr lang="en-US"/>
                </a:p>
              </c:txPr>
              <c:dLblPos val="ctr"/>
              <c:showPercent val="1"/>
            </c:dLbl>
            <c:spPr>
              <a:noFill/>
              <a:ln w="25396">
                <a:noFill/>
              </a:ln>
            </c:spPr>
            <c:txPr>
              <a:bodyPr rot="0" spcFirstLastPara="1" vertOverflow="ellipsis" vert="horz" wrap="square" anchor="ctr" anchorCtr="1"/>
              <a:lstStyle/>
              <a:p>
                <a:pPr>
                  <a:defRPr sz="900" b="0" i="0" u="none" strike="noStrike" kern="1200" baseline="0">
                    <a:ln>
                      <a:noFill/>
                    </a:ln>
                    <a:solidFill>
                      <a:schemeClr val="dk1">
                        <a:lumMod val="75000"/>
                        <a:lumOff val="25000"/>
                      </a:schemeClr>
                    </a:solidFill>
                    <a:latin typeface="+mn-lt"/>
                    <a:ea typeface="+mn-ea"/>
                    <a:cs typeface="+mn-cs"/>
                  </a:defRPr>
                </a:pPr>
                <a:endParaRPr lang="en-US"/>
              </a:p>
            </c:txPr>
            <c:dLblPos val="ctr"/>
            <c:showPercent val="1"/>
            <c:showLeaderLines val="1"/>
            <c:leaderLines>
              <c:spPr>
                <a:ln w="9524" cap="flat" cmpd="sng" algn="ctr">
                  <a:solidFill>
                    <a:schemeClr val="dk1">
                      <a:lumMod val="35000"/>
                      <a:lumOff val="65000"/>
                    </a:schemeClr>
                  </a:solidFill>
                  <a:round/>
                </a:ln>
                <a:effectLst/>
              </c:spPr>
            </c:leaderLines>
          </c:dLbls>
          <c:cat>
            <c:strRef>
              <c:f>Sheet1!$A$2:$A$3</c:f>
              <c:strCache>
                <c:ptCount val="2"/>
                <c:pt idx="0">
                  <c:v>Advace Bill of Entry</c:v>
                </c:pt>
                <c:pt idx="1">
                  <c:v>Normal Bill of Entry</c:v>
                </c:pt>
              </c:strCache>
            </c:strRef>
          </c:cat>
          <c:val>
            <c:numRef>
              <c:f>Sheet1!$B$2:$B$3</c:f>
              <c:numCache>
                <c:formatCode>General</c:formatCode>
                <c:ptCount val="2"/>
                <c:pt idx="0">
                  <c:v>91</c:v>
                </c:pt>
                <c:pt idx="1">
                  <c:v>159</c:v>
                </c:pt>
              </c:numCache>
            </c:numRef>
          </c:val>
        </c:ser>
        <c:dLbls>
          <c:showPercent val="1"/>
        </c:dLbls>
        <c:firstSliceAng val="0"/>
      </c:pieChart>
      <c:spPr>
        <a:noFill/>
        <a:ln w="25396">
          <a:noFill/>
        </a:ln>
      </c:spPr>
    </c:plotArea>
    <c:legend>
      <c:legendPos val="r"/>
      <c:layout>
        <c:manualLayout>
          <c:xMode val="edge"/>
          <c:yMode val="edge"/>
          <c:x val="0.6871547114769001"/>
          <c:y val="0.33478221664009788"/>
          <c:w val="0.29955045603144531"/>
          <c:h val="0.28886333993527175"/>
        </c:manualLayout>
      </c:layout>
      <c:spPr>
        <a:solidFill>
          <a:schemeClr val="lt1">
            <a:alpha val="50000"/>
          </a:schemeClr>
        </a:solidFill>
        <a:ln>
          <a:noFill/>
        </a:ln>
        <a:effectLst/>
      </c:spPr>
      <c:txPr>
        <a:bodyPr rot="0" spcFirstLastPara="1" vertOverflow="ellipsis" vert="horz" wrap="square" anchor="ctr" anchorCtr="1"/>
        <a:lstStyle/>
        <a:p>
          <a:pPr>
            <a:defRPr sz="1400" b="0" i="0" u="none" strike="noStrike" kern="1200" baseline="0">
              <a:ln>
                <a:noFill/>
              </a:ln>
              <a:solidFill>
                <a:schemeClr val="dk1">
                  <a:lumMod val="65000"/>
                  <a:lumOff val="35000"/>
                </a:schemeClr>
              </a:solidFill>
              <a:latin typeface="+mn-lt"/>
              <a:ea typeface="+mn-ea"/>
              <a:cs typeface="+mn-cs"/>
            </a:defRPr>
          </a:pPr>
          <a:endParaRPr lang="en-US"/>
        </a:p>
      </c:txPr>
    </c:legend>
    <c:plotVisOnly val="1"/>
    <c:dispBlanksAs val="zero"/>
  </c:chart>
  <c:spPr>
    <a:pattFill prst="dkDnDiag">
      <a:fgClr>
        <a:schemeClr val="lt1"/>
      </a:fgClr>
      <a:bgClr>
        <a:schemeClr val="dk1">
          <a:lumMod val="10000"/>
          <a:lumOff val="90000"/>
        </a:schemeClr>
      </a:bgClr>
    </a:pattFill>
    <a:ln w="9524" cap="flat" cmpd="sng" algn="ctr">
      <a:solidFill>
        <a:schemeClr val="dk1">
          <a:lumMod val="15000"/>
          <a:lumOff val="85000"/>
        </a:schemeClr>
      </a:solidFill>
      <a:round/>
    </a:ln>
    <a:effectLst/>
  </c:spPr>
  <c:txPr>
    <a:bodyPr/>
    <a:lstStyle/>
    <a:p>
      <a:pPr>
        <a:defRPr>
          <a:ln>
            <a:noFill/>
          </a:ln>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9" b="1" i="0" u="none" strike="noStrike" kern="1200" spc="0" normalizeH="0" baseline="0">
                <a:ln>
                  <a:noFill/>
                </a:ln>
                <a:solidFill>
                  <a:schemeClr val="dk1">
                    <a:lumMod val="50000"/>
                    <a:lumOff val="50000"/>
                  </a:schemeClr>
                </a:solidFill>
                <a:latin typeface="+mj-lt"/>
                <a:ea typeface="+mj-ea"/>
                <a:cs typeface="+mj-cs"/>
              </a:defRPr>
            </a:pPr>
            <a:r>
              <a:rPr lang="en-US">
                <a:solidFill>
                  <a:schemeClr val="accent6">
                    <a:lumMod val="75000"/>
                  </a:schemeClr>
                </a:solidFill>
              </a:rPr>
              <a:t>Bills of Entry (In Nos.)</a:t>
            </a:r>
          </a:p>
        </c:rich>
      </c:tx>
      <c:layout>
        <c:manualLayout>
          <c:xMode val="edge"/>
          <c:yMode val="edge"/>
          <c:x val="0.38848777180998534"/>
          <c:y val="2.3738872403561002E-2"/>
        </c:manualLayout>
      </c:layout>
      <c:spPr>
        <a:noFill/>
        <a:ln w="25391">
          <a:noFill/>
        </a:ln>
      </c:spPr>
    </c:title>
    <c:plotArea>
      <c:layout/>
      <c:pieChart>
        <c:varyColors val="1"/>
        <c:ser>
          <c:idx val="0"/>
          <c:order val="0"/>
          <c:tx>
            <c:strRef>
              <c:f>Sheet1!$B$1</c:f>
              <c:strCache>
                <c:ptCount val="1"/>
                <c:pt idx="0">
                  <c:v>Bills of Entry (In Nos.)</c:v>
                </c:pt>
              </c:strCache>
            </c:strRef>
          </c:tx>
          <c:dPt>
            <c:idx val="0"/>
            <c:spPr>
              <a:solidFill>
                <a:srgbClr val="00B050"/>
              </a:solidFill>
              <a:ln w="12696">
                <a:solidFill>
                  <a:srgbClr val="FFFFFF"/>
                </a:solidFill>
                <a:prstDash val="solid"/>
              </a:ln>
            </c:spPr>
          </c:dPt>
          <c:dPt>
            <c:idx val="1"/>
            <c:explosion val="12"/>
            <c:spPr>
              <a:solidFill>
                <a:schemeClr val="accent2">
                  <a:lumMod val="75000"/>
                </a:schemeClr>
              </a:solidFill>
              <a:ln w="19043">
                <a:solidFill>
                  <a:schemeClr val="lt1"/>
                </a:solidFill>
              </a:ln>
              <a:effectLst/>
            </c:spPr>
          </c:dPt>
          <c:dPt>
            <c:idx val="2"/>
            <c:explosion val="12"/>
            <c:spPr>
              <a:solidFill>
                <a:schemeClr val="accent4">
                  <a:lumMod val="75000"/>
                </a:schemeClr>
              </a:solidFill>
              <a:ln w="19043">
                <a:solidFill>
                  <a:schemeClr val="lt1"/>
                </a:solidFill>
              </a:ln>
              <a:effectLst/>
            </c:spPr>
          </c:dPt>
          <c:dPt>
            <c:idx val="3"/>
            <c:explosion val="17"/>
            <c:spPr>
              <a:solidFill>
                <a:srgbClr val="00B0F0"/>
              </a:solidFill>
              <a:ln w="12696">
                <a:solidFill>
                  <a:srgbClr val="FFFFFF"/>
                </a:solidFill>
                <a:prstDash val="solid"/>
              </a:ln>
            </c:spPr>
          </c:dPt>
          <c:dLbls>
            <c:dLbl>
              <c:idx val="0"/>
              <c:layout>
                <c:manualLayout>
                  <c:x val="0.14348785871964681"/>
                  <c:y val="3.9564787339268027E-2"/>
                </c:manualLayout>
              </c:layout>
              <c:dLblPos val="ctr"/>
              <c:showPercent val="1"/>
            </c:dLbl>
            <c:dLbl>
              <c:idx val="1"/>
              <c:layout>
                <c:manualLayout>
                  <c:x val="-0.13907284768211922"/>
                  <c:y val="5.5390702274975293E-2"/>
                </c:manualLayout>
              </c:layout>
              <c:dLblPos val="ctr"/>
              <c:showPercent val="1"/>
            </c:dLbl>
            <c:dLbl>
              <c:idx val="2"/>
              <c:layout>
                <c:manualLayout>
                  <c:x val="-0.12362048287010498"/>
                  <c:y val="-0.12660731948565768"/>
                </c:manualLayout>
              </c:layout>
              <c:dLblPos val="ctr"/>
              <c:showPercent val="1"/>
            </c:dLbl>
            <c:dLbl>
              <c:idx val="3"/>
              <c:layout>
                <c:manualLayout>
                  <c:x val="-5.7395143487858707E-2"/>
                  <c:y val="-0.22156280909990109"/>
                </c:manualLayout>
              </c:layout>
              <c:dLblPos val="ctr"/>
              <c:showPercent val="1"/>
            </c:dLbl>
            <c:spPr>
              <a:noFill/>
              <a:ln w="25391">
                <a:noFill/>
              </a:ln>
            </c:spPr>
            <c:txPr>
              <a:bodyPr rot="0" spcFirstLastPara="1" vertOverflow="ellipsis" vert="horz" wrap="square" anchor="ctr" anchorCtr="1"/>
              <a:lstStyle/>
              <a:p>
                <a:pPr>
                  <a:defRPr sz="1200" b="0" i="0" u="none" strike="noStrike" kern="1200" baseline="0">
                    <a:ln>
                      <a:noFill/>
                    </a:ln>
                    <a:solidFill>
                      <a:sysClr val="windowText" lastClr="585858"/>
                    </a:solidFill>
                    <a:latin typeface="+mn-lt"/>
                    <a:ea typeface="+mn-ea"/>
                    <a:cs typeface="+mn-cs"/>
                  </a:defRPr>
                </a:pPr>
                <a:endParaRPr lang="en-US"/>
              </a:p>
            </c:txPr>
            <c:dLblPos val="ctr"/>
            <c:showPercent val="1"/>
            <c:showLeaderLines val="1"/>
            <c:leaderLines>
              <c:spPr>
                <a:ln w="9522" cap="flat" cmpd="sng" algn="ctr">
                  <a:solidFill>
                    <a:schemeClr val="dk1">
                      <a:lumMod val="35000"/>
                      <a:lumOff val="65000"/>
                    </a:schemeClr>
                  </a:solidFill>
                  <a:round/>
                </a:ln>
                <a:effectLst/>
              </c:spPr>
            </c:leaderLines>
          </c:dLbls>
          <c:cat>
            <c:strRef>
              <c:f>Sheet1!$A$2:$A$5</c:f>
              <c:strCache>
                <c:ptCount val="4"/>
                <c:pt idx="0">
                  <c:v>No Assessment &amp; No Examination</c:v>
                </c:pt>
                <c:pt idx="1">
                  <c:v>No Examination</c:v>
                </c:pt>
                <c:pt idx="2">
                  <c:v>Assessment &amp; Examination</c:v>
                </c:pt>
                <c:pt idx="3">
                  <c:v>First Check</c:v>
                </c:pt>
              </c:strCache>
            </c:strRef>
          </c:cat>
          <c:val>
            <c:numRef>
              <c:f>Sheet1!$B$2:$B$5</c:f>
              <c:numCache>
                <c:formatCode>General</c:formatCode>
                <c:ptCount val="4"/>
                <c:pt idx="0">
                  <c:v>594</c:v>
                </c:pt>
                <c:pt idx="1">
                  <c:v>90</c:v>
                </c:pt>
                <c:pt idx="2">
                  <c:v>120</c:v>
                </c:pt>
                <c:pt idx="3">
                  <c:v>93</c:v>
                </c:pt>
              </c:numCache>
            </c:numRef>
          </c:val>
        </c:ser>
        <c:dLbls>
          <c:showPercent val="1"/>
        </c:dLbls>
        <c:firstSliceAng val="0"/>
      </c:pieChart>
      <c:spPr>
        <a:noFill/>
        <a:ln w="25391">
          <a:noFill/>
        </a:ln>
      </c:spPr>
    </c:plotArea>
    <c:legend>
      <c:legendPos val="r"/>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ln>
                <a:noFill/>
              </a:ln>
              <a:solidFill>
                <a:schemeClr val="dk1">
                  <a:lumMod val="65000"/>
                  <a:lumOff val="35000"/>
                </a:schemeClr>
              </a:solidFill>
              <a:latin typeface="+mn-lt"/>
              <a:ea typeface="+mn-ea"/>
              <a:cs typeface="+mn-cs"/>
            </a:defRPr>
          </a:pPr>
          <a:endParaRPr lang="en-US"/>
        </a:p>
      </c:txPr>
    </c:legend>
    <c:plotVisOnly val="1"/>
    <c:dispBlanksAs val="zero"/>
  </c:chart>
  <c:spPr>
    <a:pattFill prst="dkDnDiag">
      <a:fgClr>
        <a:schemeClr val="lt1"/>
      </a:fgClr>
      <a:bgClr>
        <a:schemeClr val="dk1">
          <a:lumMod val="10000"/>
          <a:lumOff val="90000"/>
        </a:schemeClr>
      </a:bgClr>
    </a:pattFill>
    <a:ln w="9522" cap="flat" cmpd="sng" algn="ctr">
      <a:solidFill>
        <a:schemeClr val="dk1">
          <a:lumMod val="15000"/>
          <a:lumOff val="85000"/>
        </a:schemeClr>
      </a:solidFill>
      <a:round/>
    </a:ln>
    <a:effectLst/>
  </c:spPr>
  <c:txPr>
    <a:bodyPr/>
    <a:lstStyle/>
    <a:p>
      <a:pPr>
        <a:defRPr>
          <a:ln>
            <a:noFill/>
          </a:ln>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1" b="1" i="0" u="none" strike="noStrike" kern="1200" spc="0" normalizeH="0" baseline="0">
                <a:ln>
                  <a:noFill/>
                </a:ln>
                <a:solidFill>
                  <a:schemeClr val="dk1">
                    <a:lumMod val="50000"/>
                    <a:lumOff val="50000"/>
                  </a:schemeClr>
                </a:solidFill>
                <a:latin typeface="+mj-lt"/>
                <a:ea typeface="+mj-ea"/>
                <a:cs typeface="+mj-cs"/>
              </a:defRPr>
            </a:pPr>
            <a:r>
              <a:rPr lang="en-US">
                <a:solidFill>
                  <a:schemeClr val="accent6">
                    <a:lumMod val="75000"/>
                  </a:schemeClr>
                </a:solidFill>
              </a:rPr>
              <a:t>Bills of Entry (In Nos.)</a:t>
            </a:r>
          </a:p>
        </c:rich>
      </c:tx>
      <c:spPr>
        <a:noFill/>
        <a:ln w="25418">
          <a:noFill/>
        </a:ln>
      </c:spPr>
    </c:title>
    <c:plotArea>
      <c:layout/>
      <c:pieChart>
        <c:varyColors val="1"/>
        <c:ser>
          <c:idx val="0"/>
          <c:order val="0"/>
          <c:tx>
            <c:strRef>
              <c:f>Sheet1!$B$1</c:f>
              <c:strCache>
                <c:ptCount val="1"/>
                <c:pt idx="0">
                  <c:v>Bills of Entry (In Nos.)</c:v>
                </c:pt>
              </c:strCache>
            </c:strRef>
          </c:tx>
          <c:dPt>
            <c:idx val="0"/>
            <c:spPr>
              <a:solidFill>
                <a:srgbClr val="00B050"/>
              </a:solidFill>
              <a:ln w="12709">
                <a:solidFill>
                  <a:srgbClr val="FFFFFF"/>
                </a:solidFill>
                <a:prstDash val="solid"/>
              </a:ln>
            </c:spPr>
          </c:dPt>
          <c:dPt>
            <c:idx val="1"/>
            <c:explosion val="13"/>
            <c:spPr>
              <a:solidFill>
                <a:schemeClr val="accent2">
                  <a:lumMod val="75000"/>
                </a:schemeClr>
              </a:solidFill>
              <a:ln w="19063">
                <a:solidFill>
                  <a:schemeClr val="lt1"/>
                </a:solidFill>
              </a:ln>
              <a:effectLst/>
            </c:spPr>
          </c:dPt>
          <c:dLbls>
            <c:dLbl>
              <c:idx val="0"/>
              <c:layout>
                <c:manualLayout>
                  <c:x val="0.15894039735099397"/>
                  <c:y val="7.1216617210682523E-2"/>
                </c:manualLayout>
              </c:layout>
              <c:dLblPos val="ctr"/>
              <c:showPercent val="1"/>
            </c:dLbl>
            <c:dLbl>
              <c:idx val="1"/>
              <c:layout>
                <c:manualLayout>
                  <c:x val="-0.13465783664459161"/>
                  <c:y val="-8.3086053412463057E-2"/>
                </c:manualLayout>
              </c:layout>
              <c:dLblPos val="ctr"/>
              <c:showPercent val="1"/>
            </c:dLbl>
            <c:spPr>
              <a:noFill/>
              <a:ln w="25418">
                <a:noFill/>
              </a:ln>
            </c:spPr>
            <c:txPr>
              <a:bodyPr rot="0" spcFirstLastPara="1" vertOverflow="ellipsis" vert="horz" wrap="square" anchor="ctr" anchorCtr="1"/>
              <a:lstStyle/>
              <a:p>
                <a:pPr>
                  <a:defRPr sz="1200" b="0" i="0" u="none" strike="noStrike" kern="1200" baseline="0">
                    <a:ln>
                      <a:noFill/>
                    </a:ln>
                    <a:solidFill>
                      <a:sysClr val="windowText" lastClr="585858"/>
                    </a:solidFill>
                    <a:latin typeface="+mn-lt"/>
                    <a:ea typeface="+mn-ea"/>
                    <a:cs typeface="+mn-cs"/>
                  </a:defRPr>
                </a:pPr>
                <a:endParaRPr lang="en-US"/>
              </a:p>
            </c:txPr>
            <c:dLblPos val="ctr"/>
            <c:showPercent val="1"/>
            <c:showLeaderLines val="1"/>
            <c:leaderLines>
              <c:spPr>
                <a:ln w="9532" cap="flat" cmpd="sng" algn="ctr">
                  <a:solidFill>
                    <a:schemeClr val="dk1">
                      <a:lumMod val="35000"/>
                      <a:lumOff val="65000"/>
                    </a:schemeClr>
                  </a:solidFill>
                  <a:round/>
                </a:ln>
                <a:effectLst/>
              </c:spPr>
            </c:leaderLines>
          </c:dLbls>
          <c:cat>
            <c:strRef>
              <c:f>Sheet1!$A$2:$A$3</c:f>
              <c:strCache>
                <c:ptCount val="2"/>
                <c:pt idx="0">
                  <c:v>AEO Importer</c:v>
                </c:pt>
                <c:pt idx="1">
                  <c:v>Non-AEO importer</c:v>
                </c:pt>
              </c:strCache>
            </c:strRef>
          </c:cat>
          <c:val>
            <c:numRef>
              <c:f>Sheet1!$B$2:$B$3</c:f>
              <c:numCache>
                <c:formatCode>General</c:formatCode>
                <c:ptCount val="2"/>
                <c:pt idx="0">
                  <c:v>414</c:v>
                </c:pt>
                <c:pt idx="1">
                  <c:v>270</c:v>
                </c:pt>
              </c:numCache>
            </c:numRef>
          </c:val>
        </c:ser>
        <c:dLbls>
          <c:showPercent val="1"/>
        </c:dLbls>
        <c:firstSliceAng val="0"/>
      </c:pieChart>
      <c:spPr>
        <a:noFill/>
        <a:ln w="25418">
          <a:noFill/>
        </a:ln>
      </c:spPr>
    </c:plotArea>
    <c:legend>
      <c:legendPos val="r"/>
      <c:layout>
        <c:manualLayout>
          <c:xMode val="edge"/>
          <c:yMode val="edge"/>
          <c:x val="0.70744112222459421"/>
          <c:y val="0.39831215883291005"/>
          <c:w val="0.2792638504646372"/>
          <c:h val="0.22533339774246225"/>
        </c:manualLayout>
      </c:layout>
      <c:spPr>
        <a:solidFill>
          <a:schemeClr val="lt1">
            <a:alpha val="50000"/>
          </a:schemeClr>
        </a:solidFill>
        <a:ln>
          <a:noFill/>
        </a:ln>
        <a:effectLst/>
      </c:spPr>
      <c:txPr>
        <a:bodyPr rot="0" spcFirstLastPara="1" vertOverflow="ellipsis" vert="horz" wrap="square" anchor="ctr" anchorCtr="1"/>
        <a:lstStyle/>
        <a:p>
          <a:pPr>
            <a:defRPr sz="1401" b="0" i="0" u="none" strike="noStrike" kern="1200" baseline="0">
              <a:ln>
                <a:noFill/>
              </a:ln>
              <a:solidFill>
                <a:schemeClr val="dk1">
                  <a:lumMod val="65000"/>
                  <a:lumOff val="35000"/>
                </a:schemeClr>
              </a:solidFill>
              <a:latin typeface="+mn-lt"/>
              <a:ea typeface="+mn-ea"/>
              <a:cs typeface="+mn-cs"/>
            </a:defRPr>
          </a:pPr>
          <a:endParaRPr lang="en-US"/>
        </a:p>
      </c:txPr>
    </c:legend>
    <c:plotVisOnly val="1"/>
    <c:dispBlanksAs val="zero"/>
  </c:chart>
  <c:spPr>
    <a:pattFill prst="dkDnDiag">
      <a:fgClr>
        <a:schemeClr val="lt1"/>
      </a:fgClr>
      <a:bgClr>
        <a:schemeClr val="dk1">
          <a:lumMod val="10000"/>
          <a:lumOff val="90000"/>
        </a:schemeClr>
      </a:bgClr>
    </a:pattFill>
    <a:ln w="9532" cap="flat" cmpd="sng" algn="ctr">
      <a:solidFill>
        <a:schemeClr val="dk1">
          <a:lumMod val="15000"/>
          <a:lumOff val="85000"/>
        </a:schemeClr>
      </a:solidFill>
      <a:round/>
    </a:ln>
    <a:effectLst/>
  </c:spPr>
  <c:txPr>
    <a:bodyPr/>
    <a:lstStyle/>
    <a:p>
      <a:pPr>
        <a:defRPr>
          <a:ln>
            <a:noFill/>
          </a:ln>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Sales</c:v>
                </c:pt>
              </c:strCache>
            </c:strRef>
          </c:tx>
          <c:explosion val="6"/>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E74-4FBB-B1D0-2FE75587B2BC}"/>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4-53A0-427A-A80A-878FD6E02C8B}"/>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E74-4FBB-B1D0-2FE75587B2BC}"/>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53A0-427A-A80A-878FD6E02C8B}"/>
              </c:ext>
            </c:extLst>
          </c:dPt>
          <c:dLbls>
            <c:dLbl>
              <c:idx val="0"/>
              <c:layout>
                <c:manualLayout>
                  <c:x val="0"/>
                  <c:y val="-0.19047619047619083"/>
                </c:manualLayout>
              </c:layout>
              <c:dLblPos val="ctr"/>
              <c:showPercent val="1"/>
            </c:dLbl>
            <c:dLbl>
              <c:idx val="1"/>
              <c:layout>
                <c:manualLayout>
                  <c:x val="9.9688473520249399E-2"/>
                  <c:y val="-0.14285714285714313"/>
                </c:manualLayout>
              </c:layout>
              <c:dLblPos val="ctr"/>
              <c:showPercent val="1"/>
            </c:dLbl>
            <c:dLbl>
              <c:idx val="2"/>
              <c:layout>
                <c:manualLayout>
                  <c:x val="-0.11630321910695743"/>
                  <c:y val="0.18253968253968275"/>
                </c:manualLayout>
              </c:layout>
              <c:dLblPos val="ctr"/>
              <c:showPercent val="1"/>
            </c:dLbl>
            <c:dLbl>
              <c:idx val="3"/>
              <c:layout>
                <c:manualLayout>
                  <c:x val="-9.5534787123572246E-2"/>
                  <c:y val="-0.13492063492063489"/>
                </c:manualLayout>
              </c:layout>
              <c:dLblPos val="ctr"/>
              <c:showPercent val="1"/>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585858"/>
                    </a:solidFill>
                    <a:latin typeface="+mn-lt"/>
                    <a:ea typeface="+mn-ea"/>
                    <a:cs typeface="+mn-cs"/>
                  </a:defRPr>
                </a:pPr>
                <a:endParaRPr lang="en-US"/>
              </a:p>
            </c:txPr>
            <c:dLblPos val="ct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Filing of BE to Assessment</c:v>
                </c:pt>
                <c:pt idx="1">
                  <c:v>Assessment to Payment of Duty</c:v>
                </c:pt>
                <c:pt idx="2">
                  <c:v>Payment of Duty to Registration</c:v>
                </c:pt>
                <c:pt idx="3">
                  <c:v>Registration to Out of Charge</c:v>
                </c:pt>
              </c:strCache>
            </c:strRef>
          </c:cat>
          <c:val>
            <c:numRef>
              <c:f>Sheet1!$B$2:$B$5</c:f>
              <c:numCache>
                <c:formatCode>General</c:formatCode>
                <c:ptCount val="4"/>
                <c:pt idx="0">
                  <c:v>4.0000000000000022E-2</c:v>
                </c:pt>
                <c:pt idx="1">
                  <c:v>12.28</c:v>
                </c:pt>
                <c:pt idx="2">
                  <c:v>36.720000000000013</c:v>
                </c:pt>
                <c:pt idx="3">
                  <c:v>11.44</c:v>
                </c:pt>
              </c:numCache>
            </c:numRef>
          </c:val>
          <c:extLst xmlns:c16r2="http://schemas.microsoft.com/office/drawing/2015/06/chart">
            <c:ext xmlns:c16="http://schemas.microsoft.com/office/drawing/2014/chart" uri="{C3380CC4-5D6E-409C-BE32-E72D297353CC}">
              <c16:uniqueId val="{00000000-53A0-427A-A80A-878FD6E02C8B}"/>
            </c:ext>
          </c:extLst>
        </c:ser>
        <c:dLbls>
          <c:showPercent val="1"/>
        </c:dLbls>
        <c:firstSliceAng val="0"/>
      </c:pieChart>
      <c:spPr>
        <a:noFill/>
        <a:ln>
          <a:noFill/>
        </a:ln>
        <a:effectLst/>
      </c:spPr>
    </c:plotArea>
    <c:legend>
      <c:legendPos val="b"/>
      <c:layout>
        <c:manualLayout>
          <c:xMode val="edge"/>
          <c:yMode val="edge"/>
          <c:x val="0.71747181135068772"/>
          <c:y val="0.12599112610923641"/>
          <c:w val="0.256645162345361"/>
          <c:h val="0.46527871516060754"/>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Sales</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D07-4631-AFC6-650E7FF85205}"/>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D07-4631-AFC6-650E7FF85205}"/>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D07-4631-AFC6-650E7FF85205}"/>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BD07-4631-AFC6-650E7FF85205}"/>
              </c:ext>
            </c:extLst>
          </c:dPt>
          <c:dLbls>
            <c:dLbl>
              <c:idx val="0"/>
              <c:layout>
                <c:manualLayout>
                  <c:x val="5.2578929916865413E-2"/>
                  <c:y val="1.7986501687289221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D07-4631-AFC6-650E7FF85205}"/>
                </c:ext>
              </c:extLst>
            </c:dLbl>
            <c:dLbl>
              <c:idx val="1"/>
              <c:layout>
                <c:manualLayout>
                  <c:x val="-0.17465198128772721"/>
                  <c:y val="-9.1202662167229956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D07-4631-AFC6-650E7FF85205}"/>
                </c:ext>
              </c:extLst>
            </c:dLbl>
            <c:dLbl>
              <c:idx val="2"/>
              <c:layout>
                <c:manualLayout>
                  <c:x val="-5.455738124058726E-2"/>
                  <c:y val="1.7977127859017623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D07-4631-AFC6-650E7FF85205}"/>
                </c:ext>
              </c:extLst>
            </c:dLbl>
            <c:dLbl>
              <c:idx val="3"/>
              <c:layout>
                <c:manualLayout>
                  <c:x val="-4.041501081957239E-3"/>
                  <c:y val="1.6367519277481657E-4"/>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D07-4631-AFC6-650E7FF85205}"/>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585858"/>
                    </a:solidFill>
                    <a:latin typeface="+mn-lt"/>
                    <a:ea typeface="+mn-ea"/>
                    <a:cs typeface="+mn-cs"/>
                  </a:defRPr>
                </a:pPr>
                <a:endParaRPr lang="en-US"/>
              </a:p>
            </c:txPr>
            <c:dLblPos val="ct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Filing of BE to Assessment</c:v>
                </c:pt>
                <c:pt idx="1">
                  <c:v>Assessment to Payment of Duty</c:v>
                </c:pt>
                <c:pt idx="2">
                  <c:v>Payment of Duty to Registration</c:v>
                </c:pt>
                <c:pt idx="3">
                  <c:v>Registration to Out of Charge</c:v>
                </c:pt>
              </c:strCache>
            </c:strRef>
          </c:cat>
          <c:val>
            <c:numRef>
              <c:f>Sheet1!$B$2:$B$5</c:f>
              <c:numCache>
                <c:formatCode>General</c:formatCode>
                <c:ptCount val="4"/>
                <c:pt idx="0">
                  <c:v>36.270000000000003</c:v>
                </c:pt>
                <c:pt idx="1">
                  <c:v>72.23</c:v>
                </c:pt>
                <c:pt idx="2">
                  <c:v>34.81</c:v>
                </c:pt>
                <c:pt idx="3">
                  <c:v>5.91</c:v>
                </c:pt>
              </c:numCache>
            </c:numRef>
          </c:val>
          <c:extLst xmlns:c16r2="http://schemas.microsoft.com/office/drawing/2015/06/chart">
            <c:ext xmlns:c16="http://schemas.microsoft.com/office/drawing/2014/chart" uri="{C3380CC4-5D6E-409C-BE32-E72D297353CC}">
              <c16:uniqueId val="{00000008-BD07-4631-AFC6-650E7FF85205}"/>
            </c:ext>
          </c:extLst>
        </c:ser>
        <c:dLbls>
          <c:showPercent val="1"/>
        </c:dLbls>
        <c:firstSliceAng val="0"/>
      </c:pieChart>
      <c:spPr>
        <a:noFill/>
        <a:ln>
          <a:noFill/>
        </a:ln>
        <a:effectLst/>
      </c:spPr>
    </c:plotArea>
    <c:legend>
      <c:legendPos val="b"/>
      <c:layout>
        <c:manualLayout>
          <c:xMode val="edge"/>
          <c:yMode val="edge"/>
          <c:x val="0.7470068752821426"/>
          <c:y val="4.6626046744156956E-2"/>
          <c:w val="0.21831485676162726"/>
          <c:h val="0.49702474690663834"/>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dLbls>
            <c:dLbl>
              <c:idx val="0"/>
              <c:layout>
                <c:manualLayout>
                  <c:x val="6.9251015524215351E-2"/>
                  <c:y val="-0.18189024943715604"/>
                </c:manualLayout>
              </c:layout>
              <c:tx>
                <c:rich>
                  <a:bodyPr/>
                  <a:lstStyle/>
                  <a:p>
                    <a:r>
                      <a:rPr lang="en-US"/>
                      <a:t>81%</a:t>
                    </a:r>
                  </a:p>
                </c:rich>
              </c:tx>
              <c:showVal val="1"/>
              <c:showPercent val="1"/>
            </c:dLbl>
            <c:dLbl>
              <c:idx val="2"/>
              <c:layout>
                <c:manualLayout>
                  <c:x val="2.9092503493718471E-2"/>
                  <c:y val="7.5442723794813863E-4"/>
                </c:manualLayout>
              </c:layout>
              <c:showPercent val="1"/>
            </c:dLbl>
            <c:txPr>
              <a:bodyPr/>
              <a:lstStyle/>
              <a:p>
                <a:pPr>
                  <a:defRPr sz="1200">
                    <a:solidFill>
                      <a:sysClr val="windowText" lastClr="585858"/>
                    </a:solidFill>
                  </a:defRPr>
                </a:pPr>
                <a:endParaRPr lang="en-US"/>
              </a:p>
            </c:txPr>
            <c:showPercent val="1"/>
          </c:dLbls>
          <c:cat>
            <c:strRef>
              <c:f>Sheet2!$A$2:$A$4</c:f>
              <c:strCache>
                <c:ptCount val="3"/>
                <c:pt idx="0">
                  <c:v>SB filing to Registration</c:v>
                </c:pt>
                <c:pt idx="1">
                  <c:v>Registration to Examination</c:v>
                </c:pt>
                <c:pt idx="2">
                  <c:v>Examination to LEO</c:v>
                </c:pt>
              </c:strCache>
            </c:strRef>
          </c:cat>
          <c:val>
            <c:numRef>
              <c:f>Sheet2!$B$2:$B$4</c:f>
              <c:numCache>
                <c:formatCode>General</c:formatCode>
                <c:ptCount val="3"/>
                <c:pt idx="0">
                  <c:v>60.06</c:v>
                </c:pt>
                <c:pt idx="1">
                  <c:v>2.15</c:v>
                </c:pt>
                <c:pt idx="2">
                  <c:v>11.8</c:v>
                </c:pt>
              </c:numCache>
            </c:numRef>
          </c:val>
        </c:ser>
        <c:firstSliceAng val="0"/>
      </c:pieChart>
    </c:plotArea>
    <c:legend>
      <c:legendPos val="r"/>
      <c:txPr>
        <a:bodyPr/>
        <a:lstStyle/>
        <a:p>
          <a:pPr>
            <a:defRPr sz="12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Sheet1!$C$1</c:f>
              <c:strCache>
                <c:ptCount val="1"/>
                <c:pt idx="0">
                  <c:v>Average Time taken (In hours)</c:v>
                </c:pt>
              </c:strCache>
            </c:strRef>
          </c:tx>
          <c:dLbls>
            <c:dLbl>
              <c:idx val="0"/>
              <c:layout>
                <c:manualLayout>
                  <c:x val="-1.0306984205445787E-2"/>
                  <c:y val="-1.1599591717701961E-2"/>
                </c:manualLayout>
              </c:layout>
              <c:tx>
                <c:rich>
                  <a:bodyPr/>
                  <a:lstStyle/>
                  <a:p>
                    <a:r>
                      <a:rPr lang="en-US"/>
                      <a:t>55%</a:t>
                    </a:r>
                  </a:p>
                </c:rich>
              </c:tx>
              <c:showVal val="1"/>
              <c:showPercent val="1"/>
            </c:dLbl>
            <c:dLbl>
              <c:idx val="2"/>
              <c:layout>
                <c:manualLayout>
                  <c:x val="1.0766970868444E-2"/>
                  <c:y val="-2.1466170895304792E-2"/>
                </c:manualLayout>
              </c:layout>
              <c:showPercent val="1"/>
            </c:dLbl>
            <c:showPercent val="1"/>
            <c:showLeaderLines val="1"/>
          </c:dLbls>
          <c:cat>
            <c:strRef>
              <c:f>Sheet1!$B$2:$B$4</c:f>
              <c:strCache>
                <c:ptCount val="3"/>
                <c:pt idx="0">
                  <c:v>SB filing to Registration</c:v>
                </c:pt>
                <c:pt idx="1">
                  <c:v>Registration to Examination</c:v>
                </c:pt>
                <c:pt idx="2">
                  <c:v>Examination to LEO</c:v>
                </c:pt>
              </c:strCache>
            </c:strRef>
          </c:cat>
          <c:val>
            <c:numRef>
              <c:f>Sheet1!$C$2:$C$4</c:f>
              <c:numCache>
                <c:formatCode>General</c:formatCode>
                <c:ptCount val="3"/>
                <c:pt idx="0">
                  <c:v>65</c:v>
                </c:pt>
                <c:pt idx="1">
                  <c:v>0.5</c:v>
                </c:pt>
                <c:pt idx="2">
                  <c:v>53.08</c:v>
                </c:pt>
              </c:numCache>
            </c:numRef>
          </c:val>
        </c:ser>
        <c:firstSliceAng val="0"/>
      </c:pieChart>
    </c:plotArea>
    <c:legend>
      <c:legendPos val="r"/>
      <c:txPr>
        <a:bodyPr/>
        <a:lstStyle/>
        <a:p>
          <a:pPr>
            <a:defRPr sz="11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stacked"/>
        <c:ser>
          <c:idx val="0"/>
          <c:order val="0"/>
          <c:tx>
            <c:strRef>
              <c:f>Sheet1!#REF!</c:f>
              <c:strCache>
                <c:ptCount val="1"/>
                <c:pt idx="0">
                  <c:v>#REF!</c:v>
                </c:pt>
              </c:strCache>
            </c:strRef>
          </c:tx>
          <c:cat>
            <c:strRef>
              <c:f>Sheet1!$B$1:$G$2</c:f>
              <c:strCache>
                <c:ptCount val="6"/>
                <c:pt idx="0">
                  <c:v>Rice</c:v>
                </c:pt>
                <c:pt idx="1">
                  <c:v>Salt </c:v>
                </c:pt>
                <c:pt idx="2">
                  <c:v>Castor Oil ( Non Edible)</c:v>
                </c:pt>
                <c:pt idx="3">
                  <c:v>Sugar</c:v>
                </c:pt>
                <c:pt idx="4">
                  <c:v>Crust Stone Chips </c:v>
                </c:pt>
                <c:pt idx="5">
                  <c:v>Tiles </c:v>
                </c:pt>
              </c:strCache>
            </c:strRef>
          </c:cat>
          <c:val>
            <c:numRef>
              <c:f>Sheet1!#REF!</c:f>
              <c:numCache>
                <c:formatCode>General</c:formatCode>
                <c:ptCount val="1"/>
                <c:pt idx="0">
                  <c:v>1</c:v>
                </c:pt>
              </c:numCache>
            </c:numRef>
          </c:val>
        </c:ser>
        <c:ser>
          <c:idx val="1"/>
          <c:order val="1"/>
          <c:tx>
            <c:strRef>
              <c:f>Sheet1!$A$3</c:f>
              <c:strCache>
                <c:ptCount val="1"/>
                <c:pt idx="0">
                  <c:v>SB filing to LEO</c:v>
                </c:pt>
              </c:strCache>
            </c:strRef>
          </c:tx>
          <c:cat>
            <c:strRef>
              <c:f>Sheet1!$B$1:$G$2</c:f>
              <c:strCache>
                <c:ptCount val="6"/>
                <c:pt idx="0">
                  <c:v>Rice</c:v>
                </c:pt>
                <c:pt idx="1">
                  <c:v>Salt </c:v>
                </c:pt>
                <c:pt idx="2">
                  <c:v>Castor Oil ( Non Edible)</c:v>
                </c:pt>
                <c:pt idx="3">
                  <c:v>Sugar</c:v>
                </c:pt>
                <c:pt idx="4">
                  <c:v>Crust Stone Chips </c:v>
                </c:pt>
                <c:pt idx="5">
                  <c:v>Tiles </c:v>
                </c:pt>
              </c:strCache>
            </c:strRef>
          </c:cat>
          <c:val>
            <c:numRef>
              <c:f>Sheet1!$B$3:$G$3</c:f>
              <c:numCache>
                <c:formatCode>General</c:formatCode>
                <c:ptCount val="6"/>
                <c:pt idx="0">
                  <c:v>73.400000000000006</c:v>
                </c:pt>
                <c:pt idx="1">
                  <c:v>72.42</c:v>
                </c:pt>
                <c:pt idx="2">
                  <c:v>94.54</c:v>
                </c:pt>
                <c:pt idx="3">
                  <c:v>83.66</c:v>
                </c:pt>
                <c:pt idx="4">
                  <c:v>37.21</c:v>
                </c:pt>
                <c:pt idx="5">
                  <c:v>208.83</c:v>
                </c:pt>
              </c:numCache>
            </c:numRef>
          </c:val>
        </c:ser>
        <c:ser>
          <c:idx val="2"/>
          <c:order val="2"/>
          <c:tx>
            <c:strRef>
              <c:f>Sheet1!#REF!</c:f>
              <c:strCache>
                <c:ptCount val="1"/>
                <c:pt idx="0">
                  <c:v>#REF!</c:v>
                </c:pt>
              </c:strCache>
            </c:strRef>
          </c:tx>
          <c:cat>
            <c:strRef>
              <c:f>Sheet1!$B$1:$G$2</c:f>
              <c:strCache>
                <c:ptCount val="6"/>
                <c:pt idx="0">
                  <c:v>Rice</c:v>
                </c:pt>
                <c:pt idx="1">
                  <c:v>Salt </c:v>
                </c:pt>
                <c:pt idx="2">
                  <c:v>Castor Oil ( Non Edible)</c:v>
                </c:pt>
                <c:pt idx="3">
                  <c:v>Sugar</c:v>
                </c:pt>
                <c:pt idx="4">
                  <c:v>Crust Stone Chips </c:v>
                </c:pt>
                <c:pt idx="5">
                  <c:v>Tiles </c:v>
                </c:pt>
              </c:strCache>
            </c:strRef>
          </c:cat>
          <c:val>
            <c:numRef>
              <c:f>Sheet1!#REF!</c:f>
              <c:numCache>
                <c:formatCode>General</c:formatCode>
                <c:ptCount val="1"/>
                <c:pt idx="0">
                  <c:v>1</c:v>
                </c:pt>
              </c:numCache>
            </c:numRef>
          </c:val>
        </c:ser>
        <c:gapWidth val="55"/>
        <c:overlap val="100"/>
        <c:axId val="35415168"/>
        <c:axId val="35416704"/>
      </c:barChart>
      <c:catAx>
        <c:axId val="35415168"/>
        <c:scaling>
          <c:orientation val="minMax"/>
        </c:scaling>
        <c:axPos val="b"/>
        <c:majorTickMark val="none"/>
        <c:tickLblPos val="nextTo"/>
        <c:crossAx val="35416704"/>
        <c:crosses val="autoZero"/>
        <c:auto val="1"/>
        <c:lblAlgn val="ctr"/>
        <c:lblOffset val="100"/>
      </c:catAx>
      <c:valAx>
        <c:axId val="35416704"/>
        <c:scaling>
          <c:orientation val="minMax"/>
        </c:scaling>
        <c:axPos val="l"/>
        <c:majorGridlines/>
        <c:numFmt formatCode="General" sourceLinked="1"/>
        <c:majorTickMark val="none"/>
        <c:tickLblPos val="nextTo"/>
        <c:crossAx val="35415168"/>
        <c:crosses val="autoZero"/>
        <c:crossBetween val="between"/>
      </c:valAx>
    </c:plotArea>
    <c:legend>
      <c:legendPos val="r"/>
      <c:legendEntry>
        <c:idx val="2"/>
        <c:delete val="1"/>
      </c:legendEntry>
      <c:legendEntry>
        <c:idx val="0"/>
        <c:delete val="1"/>
      </c:legendEntry>
    </c:legend>
    <c:plotVisOnly val="1"/>
  </c:chart>
  <c:externalData r:id="rId1"/>
</c:chartSpace>
</file>

<file path=word/theme/theme1.xml><?xml version="1.0" encoding="utf-8"?>
<a:theme xmlns:a="http://schemas.openxmlformats.org/drawingml/2006/main" name="Office Theme">
  <a:themeElements>
    <a:clrScheme name="Office">
      <a:dk1>
        <a:sysClr val="windowText" lastClr="585858"/>
      </a:dk1>
      <a:lt1>
        <a:sysClr val="window" lastClr="F5F5F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585858"/>
    </a:dk1>
    <a:lt1>
      <a:sysClr val="window" lastClr="F5F5F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585858"/>
    </a:dk1>
    <a:lt1>
      <a:sysClr val="window" lastClr="F5F5F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585858"/>
    </a:dk1>
    <a:lt1>
      <a:sysClr val="window" lastClr="F5F5F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585858"/>
    </a:dk1>
    <a:lt1>
      <a:sysClr val="window" lastClr="F5F5F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D85FD-D197-4567-92A6-4C59DC8F3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36</Pages>
  <Words>5146</Words>
  <Characters>29335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dc:creator>
  <cp:lastModifiedBy>AG CUSTOMS</cp:lastModifiedBy>
  <cp:revision>21</cp:revision>
  <cp:lastPrinted>2019-03-26T09:57:00Z</cp:lastPrinted>
  <dcterms:created xsi:type="dcterms:W3CDTF">2019-03-13T11:15:00Z</dcterms:created>
  <dcterms:modified xsi:type="dcterms:W3CDTF">2019-03-28T06:19:00Z</dcterms:modified>
</cp:coreProperties>
</file>